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625FB5D5" w:rsidR="00E90E49" w:rsidRPr="00FB2340" w:rsidRDefault="00E90E49" w:rsidP="00FB2340">
      <w:pPr>
        <w:pStyle w:val="3GPPHeader"/>
        <w:rPr>
          <w:sz w:val="32"/>
          <w:szCs w:val="32"/>
          <w:lang w:val="en-US"/>
        </w:rPr>
      </w:pPr>
      <w:r w:rsidRPr="00FB2340">
        <w:rPr>
          <w:lang w:val="en-US"/>
        </w:rPr>
        <w:t>3GPP TSG-RAN WG</w:t>
      </w:r>
      <w:r w:rsidR="00126758" w:rsidRPr="00FB2340">
        <w:rPr>
          <w:lang w:val="en-US"/>
        </w:rPr>
        <w:t>2</w:t>
      </w:r>
      <w:r w:rsidRPr="00FB2340">
        <w:rPr>
          <w:lang w:val="en-US"/>
        </w:rPr>
        <w:t xml:space="preserve"> #</w:t>
      </w:r>
      <w:r w:rsidR="00126758" w:rsidRPr="00FB2340">
        <w:rPr>
          <w:lang w:val="en-US"/>
        </w:rPr>
        <w:t>10</w:t>
      </w:r>
      <w:r w:rsidR="00A8777A" w:rsidRPr="00FB2340">
        <w:rPr>
          <w:lang w:val="en-US"/>
        </w:rPr>
        <w:t>6</w:t>
      </w:r>
      <w:r w:rsidRPr="00FB2340">
        <w:rPr>
          <w:lang w:val="en-US"/>
        </w:rPr>
        <w:tab/>
      </w:r>
      <w:proofErr w:type="spellStart"/>
      <w:r w:rsidRPr="00FB2340">
        <w:rPr>
          <w:sz w:val="32"/>
          <w:szCs w:val="32"/>
          <w:lang w:val="en-US"/>
        </w:rPr>
        <w:t>Tdoc</w:t>
      </w:r>
      <w:proofErr w:type="spellEnd"/>
      <w:r w:rsidRPr="00FB2340">
        <w:rPr>
          <w:sz w:val="32"/>
          <w:szCs w:val="32"/>
          <w:lang w:val="en-US"/>
        </w:rPr>
        <w:t xml:space="preserve"> </w:t>
      </w:r>
      <w:r w:rsidR="00091557" w:rsidRPr="00FB2340">
        <w:rPr>
          <w:sz w:val="32"/>
          <w:szCs w:val="32"/>
          <w:lang w:val="en-US"/>
        </w:rPr>
        <w:t>R2-</w:t>
      </w:r>
      <w:r w:rsidR="00A04A51" w:rsidRPr="00FB2340">
        <w:rPr>
          <w:sz w:val="32"/>
          <w:szCs w:val="32"/>
          <w:lang w:val="en-US"/>
        </w:rPr>
        <w:t>1906955</w:t>
      </w:r>
    </w:p>
    <w:p w14:paraId="5B6644FB" w14:textId="77777777" w:rsidR="00E90E49" w:rsidRPr="00FB2340" w:rsidRDefault="00A8777A" w:rsidP="00FB2340">
      <w:pPr>
        <w:pStyle w:val="3GPPHeader"/>
        <w:rPr>
          <w:lang w:val="en-US"/>
        </w:rPr>
      </w:pPr>
      <w:r w:rsidRPr="00FB2340">
        <w:rPr>
          <w:lang w:val="en-US"/>
        </w:rPr>
        <w:t>Reno</w:t>
      </w:r>
      <w:r w:rsidR="00126758" w:rsidRPr="00FB2340">
        <w:rPr>
          <w:lang w:val="en-US"/>
        </w:rPr>
        <w:t xml:space="preserve">, </w:t>
      </w:r>
      <w:r w:rsidRPr="00FB2340">
        <w:rPr>
          <w:lang w:val="en-US"/>
        </w:rPr>
        <w:t>US</w:t>
      </w:r>
      <w:r w:rsidR="00126758" w:rsidRPr="00FB2340">
        <w:rPr>
          <w:lang w:val="en-US"/>
        </w:rPr>
        <w:t xml:space="preserve">, </w:t>
      </w:r>
      <w:r w:rsidRPr="00FB2340">
        <w:rPr>
          <w:lang w:val="en-US"/>
        </w:rPr>
        <w:t>13</w:t>
      </w:r>
      <w:r w:rsidR="00126758" w:rsidRPr="00FB2340">
        <w:rPr>
          <w:lang w:val="en-US"/>
        </w:rPr>
        <w:t xml:space="preserve"> – 1</w:t>
      </w:r>
      <w:r w:rsidRPr="00FB2340">
        <w:rPr>
          <w:lang w:val="en-US"/>
        </w:rPr>
        <w:t>7</w:t>
      </w:r>
      <w:r w:rsidR="00126758" w:rsidRPr="00FB2340">
        <w:rPr>
          <w:lang w:val="en-US"/>
        </w:rPr>
        <w:t xml:space="preserve"> Ma</w:t>
      </w:r>
      <w:r w:rsidRPr="00FB2340">
        <w:rPr>
          <w:lang w:val="en-US"/>
        </w:rPr>
        <w:t>y</w:t>
      </w:r>
      <w:r w:rsidR="00126758" w:rsidRPr="00FB2340">
        <w:rPr>
          <w:lang w:val="en-US"/>
        </w:rPr>
        <w:t xml:space="preserve"> 2019</w:t>
      </w:r>
    </w:p>
    <w:p w14:paraId="7D7146BE" w14:textId="77777777" w:rsidR="00E90E49" w:rsidRPr="00FB2340" w:rsidRDefault="00E90E49" w:rsidP="00FB2340">
      <w:pPr>
        <w:pStyle w:val="3GPPHeader"/>
        <w:rPr>
          <w:lang w:val="en-US"/>
        </w:rPr>
      </w:pPr>
    </w:p>
    <w:p w14:paraId="7DB3E6FF" w14:textId="0CCFA77D" w:rsidR="00E90E49" w:rsidRPr="00FB2340" w:rsidRDefault="00E90E49" w:rsidP="00FB2340">
      <w:pPr>
        <w:pStyle w:val="3GPPHeader"/>
        <w:rPr>
          <w:lang w:val="en-US"/>
        </w:rPr>
      </w:pPr>
      <w:r w:rsidRPr="00FB2340">
        <w:rPr>
          <w:lang w:val="en-US"/>
        </w:rPr>
        <w:t>Agenda Item:</w:t>
      </w:r>
      <w:r w:rsidRPr="00FB2340">
        <w:rPr>
          <w:lang w:val="en-US"/>
        </w:rPr>
        <w:tab/>
      </w:r>
      <w:r w:rsidR="00172BFB" w:rsidRPr="00FB2340">
        <w:rPr>
          <w:lang w:val="en-US"/>
        </w:rPr>
        <w:t>1</w:t>
      </w:r>
      <w:r w:rsidR="00D175F8" w:rsidRPr="00FB2340">
        <w:rPr>
          <w:lang w:val="en-US"/>
        </w:rPr>
        <w:t>1.13.</w:t>
      </w:r>
      <w:r w:rsidR="00A646CA" w:rsidRPr="00FB2340">
        <w:rPr>
          <w:lang w:val="en-US"/>
        </w:rPr>
        <w:t>2</w:t>
      </w:r>
    </w:p>
    <w:p w14:paraId="79B1CE20" w14:textId="77777777" w:rsidR="00E90E49" w:rsidRPr="00FB2340" w:rsidRDefault="003D3C45" w:rsidP="00FB2340">
      <w:pPr>
        <w:pStyle w:val="3GPPHeader"/>
        <w:rPr>
          <w:lang w:val="en-US"/>
        </w:rPr>
      </w:pPr>
      <w:r w:rsidRPr="00FB2340">
        <w:rPr>
          <w:lang w:val="en-US"/>
        </w:rPr>
        <w:t>Source:</w:t>
      </w:r>
      <w:r w:rsidR="00E90E49" w:rsidRPr="00FB2340">
        <w:rPr>
          <w:lang w:val="en-US"/>
        </w:rPr>
        <w:tab/>
      </w:r>
      <w:r w:rsidR="00F64C2B" w:rsidRPr="00FB2340">
        <w:rPr>
          <w:lang w:val="en-US"/>
        </w:rPr>
        <w:t>Ericsson</w:t>
      </w:r>
    </w:p>
    <w:p w14:paraId="353DADD1" w14:textId="15592A99" w:rsidR="00E90E49" w:rsidRPr="00FB2340" w:rsidRDefault="003D3C45" w:rsidP="00FB2340">
      <w:pPr>
        <w:pStyle w:val="3GPPHeader"/>
        <w:rPr>
          <w:lang w:val="en-US"/>
        </w:rPr>
      </w:pPr>
      <w:r w:rsidRPr="00FB2340">
        <w:rPr>
          <w:lang w:val="en-US"/>
        </w:rPr>
        <w:t>Title:</w:t>
      </w:r>
      <w:r w:rsidR="00E90E49" w:rsidRPr="00FB2340">
        <w:rPr>
          <w:lang w:val="en-US"/>
        </w:rPr>
        <w:tab/>
      </w:r>
      <w:r w:rsidR="00C75DF5" w:rsidRPr="00FB2340">
        <w:rPr>
          <w:lang w:val="en-US"/>
        </w:rPr>
        <w:t xml:space="preserve">Back-off for 2-step RA </w:t>
      </w:r>
    </w:p>
    <w:p w14:paraId="1A41FF13" w14:textId="77777777" w:rsidR="00E90E49" w:rsidRPr="00FB2340" w:rsidRDefault="00E90E49" w:rsidP="00FB2340">
      <w:pPr>
        <w:pStyle w:val="3GPPHeader"/>
        <w:rPr>
          <w:lang w:val="en-US"/>
        </w:rPr>
      </w:pPr>
      <w:r w:rsidRPr="00FB2340">
        <w:rPr>
          <w:lang w:val="en-US"/>
        </w:rPr>
        <w:t>Document for:</w:t>
      </w:r>
      <w:r w:rsidRPr="00FB2340">
        <w:rPr>
          <w:lang w:val="en-US"/>
        </w:rPr>
        <w:tab/>
        <w:t>Discussion, Decision</w:t>
      </w:r>
    </w:p>
    <w:p w14:paraId="70E32EB3" w14:textId="77777777" w:rsidR="00E90E49" w:rsidRPr="00FB2340" w:rsidRDefault="00E90E49" w:rsidP="00E90E49">
      <w:pPr>
        <w:rPr>
          <w:lang w:val="en-US"/>
        </w:rPr>
      </w:pPr>
    </w:p>
    <w:p w14:paraId="56838F13" w14:textId="77777777" w:rsidR="00E90E49" w:rsidRPr="00FB2340" w:rsidRDefault="00230D18" w:rsidP="00CE0424">
      <w:pPr>
        <w:pStyle w:val="Heading1"/>
        <w:rPr>
          <w:lang w:val="en-US"/>
        </w:rPr>
      </w:pPr>
      <w:r w:rsidRPr="00FB2340">
        <w:rPr>
          <w:lang w:val="en-US"/>
        </w:rPr>
        <w:t>1</w:t>
      </w:r>
      <w:r w:rsidRPr="00FB2340">
        <w:rPr>
          <w:lang w:val="en-US"/>
        </w:rPr>
        <w:tab/>
      </w:r>
      <w:r w:rsidR="00E90E49" w:rsidRPr="00FB2340">
        <w:rPr>
          <w:lang w:val="en-US"/>
        </w:rPr>
        <w:t>Introduction</w:t>
      </w:r>
    </w:p>
    <w:p w14:paraId="1014A419" w14:textId="0DE3F112" w:rsidR="00477768" w:rsidRPr="00FB2340" w:rsidRDefault="00C75DF5" w:rsidP="00FB2340">
      <w:pPr>
        <w:pStyle w:val="BodyText"/>
        <w:rPr>
          <w:lang w:val="en-US"/>
        </w:rPr>
      </w:pPr>
      <w:r w:rsidRPr="00FB2340">
        <w:rPr>
          <w:lang w:val="en-US"/>
        </w:rPr>
        <w:t xml:space="preserve">In </w:t>
      </w:r>
      <w:r w:rsidR="007165BB" w:rsidRPr="00FB2340">
        <w:rPr>
          <w:lang w:val="en-US"/>
        </w:rPr>
        <w:t xml:space="preserve">current Rel-15, the </w:t>
      </w:r>
      <w:proofErr w:type="spellStart"/>
      <w:r w:rsidR="007165BB" w:rsidRPr="00FB2340">
        <w:rPr>
          <w:lang w:val="en-US"/>
        </w:rPr>
        <w:t>gNB</w:t>
      </w:r>
      <w:proofErr w:type="spellEnd"/>
      <w:r w:rsidR="007165BB" w:rsidRPr="00FB2340">
        <w:rPr>
          <w:lang w:val="en-US"/>
        </w:rPr>
        <w:t xml:space="preserve"> may signal back off in the msg2 RAR which entails that an UE receiving a RAR with the E/T/R/R/BI mac sub header but no 'MAC </w:t>
      </w:r>
      <w:proofErr w:type="spellStart"/>
      <w:r w:rsidR="007165BB" w:rsidRPr="00FB2340">
        <w:rPr>
          <w:lang w:val="en-US"/>
        </w:rPr>
        <w:t>subPDU</w:t>
      </w:r>
      <w:proofErr w:type="spellEnd"/>
      <w:r w:rsidR="007165BB" w:rsidRPr="00FB2340">
        <w:rPr>
          <w:lang w:val="en-US"/>
        </w:rPr>
        <w:t>(s) with RAPID and MAC RAR'; with RAPID matching its preamble transmission, the UE will back-off for a random time between 0 and a time indicated by the BI field before doing a new preamble transmission attempt, i.e. return to Random Access Resource selection (Section 5.1.2 in 38.321).</w:t>
      </w:r>
    </w:p>
    <w:p w14:paraId="1AFB7040" w14:textId="10D4C351" w:rsidR="007165BB" w:rsidRPr="00FB2340" w:rsidRDefault="007165BB" w:rsidP="00FB2340">
      <w:pPr>
        <w:pStyle w:val="BodyText"/>
        <w:rPr>
          <w:lang w:val="en-US"/>
        </w:rPr>
      </w:pPr>
      <w:r w:rsidRPr="00FB2340">
        <w:rPr>
          <w:lang w:val="en-US"/>
        </w:rPr>
        <w:t>This is useful in e.g. load situations when colliding UE compete for available PRACH resources.</w:t>
      </w:r>
    </w:p>
    <w:p w14:paraId="1A045673" w14:textId="77777777" w:rsidR="007165BB" w:rsidRPr="00FB2340" w:rsidRDefault="007165BB" w:rsidP="00FB2340">
      <w:pPr>
        <w:pStyle w:val="BodyText"/>
        <w:rPr>
          <w:lang w:val="en-US"/>
        </w:rPr>
      </w:pPr>
      <w:r w:rsidRPr="00FB2340">
        <w:rPr>
          <w:lang w:val="en-US"/>
        </w:rPr>
        <w:t xml:space="preserve">Introducing 2-step RACH, it can be assumed that UE’s also support reception of a msg2. This may be due to supporting a </w:t>
      </w:r>
      <w:proofErr w:type="spellStart"/>
      <w:r w:rsidRPr="00FB2340">
        <w:rPr>
          <w:lang w:val="en-US"/>
        </w:rPr>
        <w:t>fall-back</w:t>
      </w:r>
      <w:proofErr w:type="spellEnd"/>
      <w:r w:rsidRPr="00FB2340">
        <w:rPr>
          <w:lang w:val="en-US"/>
        </w:rPr>
        <w:t xml:space="preserve"> from a 2-step RA to a “legacy” 4-step RA procedure, or e.g. due to that the </w:t>
      </w:r>
      <w:proofErr w:type="spellStart"/>
      <w:r w:rsidRPr="00FB2340">
        <w:rPr>
          <w:lang w:val="en-US"/>
        </w:rPr>
        <w:t>gNB</w:t>
      </w:r>
      <w:proofErr w:type="spellEnd"/>
      <w:r w:rsidRPr="00FB2340">
        <w:rPr>
          <w:lang w:val="en-US"/>
        </w:rPr>
        <w:t xml:space="preserve"> only receives a preamble part, while not a 2-step </w:t>
      </w:r>
      <w:proofErr w:type="spellStart"/>
      <w:r w:rsidRPr="00FB2340">
        <w:rPr>
          <w:lang w:val="en-US"/>
        </w:rPr>
        <w:t>msgA</w:t>
      </w:r>
      <w:proofErr w:type="spellEnd"/>
      <w:r w:rsidRPr="00FB2340">
        <w:rPr>
          <w:lang w:val="en-US"/>
        </w:rPr>
        <w:t xml:space="preserve"> PUSCH part and thus may decide to use a legacy RA procedure. Note that the details of </w:t>
      </w:r>
      <w:proofErr w:type="spellStart"/>
      <w:r w:rsidRPr="00FB2340">
        <w:rPr>
          <w:lang w:val="en-US"/>
        </w:rPr>
        <w:t>fall-back</w:t>
      </w:r>
      <w:proofErr w:type="spellEnd"/>
      <w:r w:rsidRPr="00FB2340">
        <w:rPr>
          <w:lang w:val="en-US"/>
        </w:rPr>
        <w:t xml:space="preserve"> and possible response remain to be defined. </w:t>
      </w:r>
    </w:p>
    <w:p w14:paraId="4D55C55B" w14:textId="5733C9D4" w:rsidR="007165BB" w:rsidRPr="00FB2340" w:rsidRDefault="007165BB" w:rsidP="00FB2340">
      <w:pPr>
        <w:pStyle w:val="BodyText"/>
        <w:rPr>
          <w:lang w:val="en-US"/>
        </w:rPr>
      </w:pPr>
      <w:r w:rsidRPr="00FB2340">
        <w:rPr>
          <w:lang w:val="en-US"/>
        </w:rPr>
        <w:t xml:space="preserve">In this contribution, use of </w:t>
      </w:r>
      <w:r w:rsidR="00CC516A" w:rsidRPr="00FB2340">
        <w:rPr>
          <w:lang w:val="en-US"/>
        </w:rPr>
        <w:t xml:space="preserve">a </w:t>
      </w:r>
      <w:r w:rsidRPr="00FB2340">
        <w:rPr>
          <w:lang w:val="en-US"/>
        </w:rPr>
        <w:t xml:space="preserve">2-step </w:t>
      </w:r>
      <w:r w:rsidR="00CC516A" w:rsidRPr="00FB2340">
        <w:rPr>
          <w:lang w:val="en-US"/>
        </w:rPr>
        <w:t xml:space="preserve">specific </w:t>
      </w:r>
      <w:r w:rsidRPr="00FB2340">
        <w:rPr>
          <w:lang w:val="en-US"/>
        </w:rPr>
        <w:t xml:space="preserve">Back-off </w:t>
      </w:r>
      <w:r w:rsidR="00CC516A" w:rsidRPr="00FB2340">
        <w:rPr>
          <w:lang w:val="en-US"/>
        </w:rPr>
        <w:t xml:space="preserve">and </w:t>
      </w:r>
      <w:proofErr w:type="spellStart"/>
      <w:r w:rsidR="00CC516A" w:rsidRPr="00FB2340">
        <w:rPr>
          <w:lang w:val="en-US"/>
        </w:rPr>
        <w:t>fall-back</w:t>
      </w:r>
      <w:proofErr w:type="spellEnd"/>
      <w:r w:rsidR="00CC516A" w:rsidRPr="00FB2340">
        <w:rPr>
          <w:lang w:val="en-US"/>
        </w:rPr>
        <w:t xml:space="preserve"> indicator(s)</w:t>
      </w:r>
      <w:r w:rsidRPr="00FB2340">
        <w:rPr>
          <w:lang w:val="en-US"/>
        </w:rPr>
        <w:t xml:space="preserve">, in relation to a legacy 4-step </w:t>
      </w:r>
      <w:r w:rsidR="00CC516A" w:rsidRPr="00FB2340">
        <w:rPr>
          <w:lang w:val="en-US"/>
        </w:rPr>
        <w:t xml:space="preserve">procedure and </w:t>
      </w:r>
      <w:r w:rsidRPr="00FB2340">
        <w:rPr>
          <w:lang w:val="en-US"/>
        </w:rPr>
        <w:t>msg2 RAR BI</w:t>
      </w:r>
      <w:r w:rsidR="00CC516A" w:rsidRPr="00FB2340">
        <w:rPr>
          <w:lang w:val="en-US"/>
        </w:rPr>
        <w:t xml:space="preserve"> are discussed.</w:t>
      </w:r>
    </w:p>
    <w:p w14:paraId="5A461282" w14:textId="5A9D452E" w:rsidR="00A470A3" w:rsidRPr="00FB2340" w:rsidRDefault="00230D18" w:rsidP="00450E2D">
      <w:pPr>
        <w:pStyle w:val="Heading1"/>
        <w:rPr>
          <w:lang w:val="en-US"/>
        </w:rPr>
      </w:pPr>
      <w:bookmarkStart w:id="0" w:name="_Ref178064866"/>
      <w:r w:rsidRPr="00FB2340">
        <w:rPr>
          <w:lang w:val="en-US"/>
        </w:rPr>
        <w:t>2</w:t>
      </w:r>
      <w:r w:rsidRPr="00FB2340">
        <w:rPr>
          <w:lang w:val="en-US"/>
        </w:rPr>
        <w:tab/>
      </w:r>
      <w:r w:rsidR="004000E8" w:rsidRPr="00FB2340">
        <w:rPr>
          <w:lang w:val="en-US"/>
        </w:rPr>
        <w:t>Discussion</w:t>
      </w:r>
      <w:bookmarkEnd w:id="0"/>
    </w:p>
    <w:p w14:paraId="21CDFB97" w14:textId="0E683009" w:rsidR="00A470A3" w:rsidRPr="00FB2340" w:rsidRDefault="00E34ABC" w:rsidP="00E34ABC">
      <w:pPr>
        <w:pStyle w:val="Heading2"/>
        <w:rPr>
          <w:lang w:val="en-US"/>
        </w:rPr>
      </w:pPr>
      <w:r w:rsidRPr="00FB2340">
        <w:rPr>
          <w:lang w:val="en-US"/>
        </w:rPr>
        <w:t>2.</w:t>
      </w:r>
      <w:r w:rsidR="00F04FA6" w:rsidRPr="00FB2340">
        <w:rPr>
          <w:lang w:val="en-US"/>
        </w:rPr>
        <w:t>1</w:t>
      </w:r>
      <w:r w:rsidRPr="00FB2340">
        <w:rPr>
          <w:lang w:val="en-US"/>
        </w:rPr>
        <w:tab/>
      </w:r>
      <w:r w:rsidR="00A470A3" w:rsidRPr="00FB2340">
        <w:rPr>
          <w:lang w:val="en-US"/>
        </w:rPr>
        <w:t>2</w:t>
      </w:r>
      <w:r w:rsidR="00974720" w:rsidRPr="00FB2340">
        <w:rPr>
          <w:lang w:val="en-US"/>
        </w:rPr>
        <w:t>-</w:t>
      </w:r>
      <w:r w:rsidR="00A470A3" w:rsidRPr="00FB2340">
        <w:rPr>
          <w:lang w:val="en-US"/>
        </w:rPr>
        <w:t>step Random Access</w:t>
      </w:r>
    </w:p>
    <w:p w14:paraId="19FF8811" w14:textId="7CD3A51A" w:rsidR="00A470A3" w:rsidRPr="00FB2340" w:rsidRDefault="00A470A3" w:rsidP="00FB2340">
      <w:pPr>
        <w:pStyle w:val="BodyText"/>
        <w:rPr>
          <w:lang w:val="en-US"/>
        </w:rPr>
      </w:pPr>
      <w:r w:rsidRPr="00FB2340">
        <w:rPr>
          <w:lang w:val="en-US"/>
        </w:rPr>
        <w:t>The 2</w:t>
      </w:r>
      <w:r w:rsidR="00974720" w:rsidRPr="00FB2340">
        <w:rPr>
          <w:lang w:val="en-US"/>
        </w:rPr>
        <w:t>-</w:t>
      </w:r>
      <w:r w:rsidRPr="00FB2340">
        <w:rPr>
          <w:lang w:val="en-US"/>
        </w:rPr>
        <w:t xml:space="preserve">step RA </w:t>
      </w:r>
      <w:r w:rsidR="00E34ABC" w:rsidRPr="00FB2340">
        <w:rPr>
          <w:lang w:val="en-US"/>
        </w:rPr>
        <w:t xml:space="preserve">is assumed to </w:t>
      </w:r>
      <w:r w:rsidRPr="00FB2340">
        <w:rPr>
          <w:lang w:val="en-US"/>
        </w:rPr>
        <w:t>give much shorter latency than the ordinary 4</w:t>
      </w:r>
      <w:r w:rsidR="00F6069A" w:rsidRPr="00FB2340">
        <w:rPr>
          <w:lang w:val="en-US"/>
        </w:rPr>
        <w:t>-</w:t>
      </w:r>
      <w:r w:rsidRPr="00FB2340">
        <w:rPr>
          <w:lang w:val="en-US"/>
        </w:rPr>
        <w:t>step RA. In the 2 step RA the preamble (transmitted on PRACH) and a message corresponding to Message 3 (transmitted on PUSCH) in the 4 step RA are transmitted in the same or in two subsequent sub frames. The first message in the 2-step procedure is denoted Message A (</w:t>
      </w:r>
      <w:proofErr w:type="spellStart"/>
      <w:r w:rsidR="007F3AF5" w:rsidRPr="00FB2340">
        <w:rPr>
          <w:lang w:val="en-US"/>
        </w:rPr>
        <w:t>msgA</w:t>
      </w:r>
      <w:proofErr w:type="spellEnd"/>
      <w:r w:rsidRPr="00FB2340">
        <w:rPr>
          <w:lang w:val="en-US"/>
        </w:rPr>
        <w:t xml:space="preserve">). The 2-step procedure is depicted in </w:t>
      </w:r>
      <w:r w:rsidRPr="00FB2340">
        <w:rPr>
          <w:lang w:val="en-US"/>
        </w:rPr>
        <w:fldChar w:fldCharType="begin"/>
      </w:r>
      <w:r w:rsidRPr="00FB2340">
        <w:rPr>
          <w:lang w:val="en-US"/>
        </w:rPr>
        <w:instrText xml:space="preserve"> REF _Ref449354564 \h </w:instrText>
      </w:r>
      <w:r w:rsidRPr="00FB2340">
        <w:rPr>
          <w:lang w:val="en-US"/>
        </w:rPr>
      </w:r>
      <w:r w:rsidR="001558E4" w:rsidRPr="00FB2340">
        <w:rPr>
          <w:lang w:val="en-US"/>
        </w:rPr>
        <w:instrText xml:space="preserve"> \* MERGEFORMAT </w:instrText>
      </w:r>
      <w:r w:rsidRPr="00FB2340">
        <w:rPr>
          <w:lang w:val="en-US"/>
        </w:rPr>
        <w:fldChar w:fldCharType="separate"/>
      </w:r>
      <w:r w:rsidR="008C021D" w:rsidRPr="00FB2340">
        <w:rPr>
          <w:lang w:val="en-US"/>
        </w:rPr>
        <w:t>Figure 1</w:t>
      </w:r>
      <w:r w:rsidRPr="00FB2340">
        <w:rPr>
          <w:lang w:val="en-US"/>
        </w:rPr>
        <w:fldChar w:fldCharType="end"/>
      </w:r>
      <w:r w:rsidRPr="00FB2340">
        <w:rPr>
          <w:lang w:val="en-US"/>
        </w:rPr>
        <w:t>.</w:t>
      </w:r>
      <w:r w:rsidRPr="00FB2340" w:rsidDel="0033724C">
        <w:rPr>
          <w:lang w:val="en-US"/>
        </w:rPr>
        <w:t xml:space="preserve"> In the 4-step procedure, the </w:t>
      </w:r>
      <w:proofErr w:type="spellStart"/>
      <w:r w:rsidRPr="00FB2340" w:rsidDel="0033724C">
        <w:rPr>
          <w:lang w:val="en-US"/>
        </w:rPr>
        <w:t>gNB</w:t>
      </w:r>
      <w:proofErr w:type="spellEnd"/>
      <w:r w:rsidRPr="00FB2340" w:rsidDel="0033724C">
        <w:rPr>
          <w:lang w:val="en-US"/>
        </w:rPr>
        <w:t xml:space="preserve"> the grant is linked to a </w:t>
      </w:r>
      <w:proofErr w:type="gramStart"/>
      <w:r w:rsidRPr="00FB2340" w:rsidDel="0033724C">
        <w:rPr>
          <w:lang w:val="en-US"/>
        </w:rPr>
        <w:t>particular preamble</w:t>
      </w:r>
      <w:proofErr w:type="gramEnd"/>
      <w:r w:rsidRPr="00FB2340" w:rsidDel="0033724C">
        <w:rPr>
          <w:lang w:val="en-US"/>
        </w:rPr>
        <w:t xml:space="preserve">. The same kind of mapping will be needed in the 2-step procedure. For all different preamble ids that have been configured for the 2-step there must be a mapping to a </w:t>
      </w:r>
      <w:proofErr w:type="gramStart"/>
      <w:r w:rsidRPr="00FB2340" w:rsidDel="0033724C">
        <w:rPr>
          <w:lang w:val="en-US"/>
        </w:rPr>
        <w:t>particular PUSCH</w:t>
      </w:r>
      <w:proofErr w:type="gramEnd"/>
      <w:r w:rsidRPr="00FB2340" w:rsidDel="0033724C">
        <w:rPr>
          <w:lang w:val="en-US"/>
        </w:rPr>
        <w:t xml:space="preserve"> resource. The PUSCH resource may be time multiplexed, frequency </w:t>
      </w:r>
      <w:r w:rsidR="00E34ABC" w:rsidRPr="00FB2340" w:rsidDel="0033724C">
        <w:rPr>
          <w:lang w:val="en-US"/>
        </w:rPr>
        <w:t>multiplexed,</w:t>
      </w:r>
      <w:r w:rsidRPr="00FB2340" w:rsidDel="0033724C">
        <w:rPr>
          <w:lang w:val="en-US"/>
        </w:rPr>
        <w:t xml:space="preserve"> or code multiplexed. The exact for</w:t>
      </w:r>
      <w:r w:rsidR="008C021D" w:rsidRPr="00FB2340">
        <w:rPr>
          <w:lang w:val="en-US"/>
        </w:rPr>
        <w:t>m</w:t>
      </w:r>
      <w:r w:rsidRPr="00FB2340" w:rsidDel="0033724C">
        <w:rPr>
          <w:lang w:val="en-US"/>
        </w:rPr>
        <w:t xml:space="preserve"> of multiplexing has not been agreed in 3gpp as of now.</w:t>
      </w:r>
      <w:r w:rsidR="00675CFD" w:rsidRPr="00FB2340">
        <w:rPr>
          <w:lang w:val="en-US"/>
        </w:rPr>
        <w:t xml:space="preserve"> </w:t>
      </w:r>
      <w:r w:rsidRPr="00FB2340">
        <w:rPr>
          <w:lang w:val="en-US"/>
        </w:rPr>
        <w:t xml:space="preserve">Upon successful reception of </w:t>
      </w:r>
      <w:proofErr w:type="spellStart"/>
      <w:r w:rsidRPr="00FB2340">
        <w:rPr>
          <w:lang w:val="en-US"/>
        </w:rPr>
        <w:t>MsgA</w:t>
      </w:r>
      <w:proofErr w:type="spellEnd"/>
      <w:r w:rsidRPr="00FB2340">
        <w:rPr>
          <w:lang w:val="en-US"/>
        </w:rPr>
        <w:t xml:space="preserve"> (i.e. both the preamble and Msg 3), the </w:t>
      </w:r>
      <w:proofErr w:type="spellStart"/>
      <w:r w:rsidRPr="00FB2340">
        <w:rPr>
          <w:lang w:val="en-US"/>
        </w:rPr>
        <w:t>eNB</w:t>
      </w:r>
      <w:proofErr w:type="spellEnd"/>
      <w:r w:rsidRPr="00FB2340">
        <w:rPr>
          <w:lang w:val="en-US"/>
        </w:rPr>
        <w:t xml:space="preserve"> will respond with a </w:t>
      </w:r>
      <w:proofErr w:type="spellStart"/>
      <w:r w:rsidR="00D24C3A" w:rsidRPr="00FB2340">
        <w:rPr>
          <w:lang w:val="en-US"/>
        </w:rPr>
        <w:t>msgB</w:t>
      </w:r>
      <w:proofErr w:type="spellEnd"/>
      <w:r w:rsidR="0014046A" w:rsidRPr="00FB2340">
        <w:rPr>
          <w:lang w:val="en-US"/>
        </w:rPr>
        <w:t xml:space="preserve">. Details are still discussed but it would typically contain </w:t>
      </w:r>
      <w:r w:rsidRPr="00FB2340">
        <w:rPr>
          <w:lang w:val="en-US"/>
        </w:rPr>
        <w:t>TA (which by assumption should not be needed or just give very minor updates) and a Msg 4 for contention resolution.</w:t>
      </w:r>
    </w:p>
    <w:p w14:paraId="7B13BAD4" w14:textId="77777777" w:rsidR="00A470A3" w:rsidRPr="00FB2340" w:rsidRDefault="00A470A3" w:rsidP="00E34ABC">
      <w:pPr>
        <w:pStyle w:val="Figure"/>
        <w:rPr>
          <w:lang w:val="en-US"/>
        </w:rPr>
      </w:pPr>
      <w:r w:rsidRPr="00FB2340">
        <w:rPr>
          <w:lang w:val="en-US"/>
        </w:rPr>
        <w:drawing>
          <wp:inline distT="0" distB="0" distL="0" distR="0" wp14:anchorId="1450BD19" wp14:editId="7873296B">
            <wp:extent cx="2919600" cy="276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600" cy="2768400"/>
                    </a:xfrm>
                    <a:prstGeom prst="rect">
                      <a:avLst/>
                    </a:prstGeom>
                    <a:noFill/>
                  </pic:spPr>
                </pic:pic>
              </a:graphicData>
            </a:graphic>
          </wp:inline>
        </w:drawing>
      </w:r>
    </w:p>
    <w:p w14:paraId="3EF3623C" w14:textId="77777777" w:rsidR="00A470A3" w:rsidRPr="00FB2340" w:rsidRDefault="00A470A3" w:rsidP="00A470A3">
      <w:pPr>
        <w:rPr>
          <w:lang w:val="en-US"/>
        </w:rPr>
      </w:pPr>
    </w:p>
    <w:p w14:paraId="1A0C5E28" w14:textId="557EB772" w:rsidR="00A470A3" w:rsidRPr="00FB2340" w:rsidRDefault="00A470A3" w:rsidP="00FB2340">
      <w:pPr>
        <w:pStyle w:val="TF"/>
        <w:rPr>
          <w:lang w:val="en-US"/>
        </w:rPr>
      </w:pPr>
      <w:bookmarkStart w:id="1" w:name="_Ref449354564"/>
      <w:r w:rsidRPr="00FB2340">
        <w:rPr>
          <w:lang w:val="en-US"/>
        </w:rPr>
        <w:t xml:space="preserve">Figure </w:t>
      </w:r>
      <w:r w:rsidRPr="00FB2340">
        <w:rPr>
          <w:lang w:val="en-US"/>
        </w:rPr>
        <w:fldChar w:fldCharType="begin"/>
      </w:r>
      <w:r w:rsidRPr="00FB2340">
        <w:rPr>
          <w:lang w:val="en-US"/>
        </w:rPr>
        <w:instrText xml:space="preserve"> SEQ Figure \* ARABIC </w:instrText>
      </w:r>
      <w:r w:rsidRPr="00FB2340">
        <w:rPr>
          <w:lang w:val="en-US"/>
        </w:rPr>
        <w:fldChar w:fldCharType="separate"/>
      </w:r>
      <w:r w:rsidR="001558E4" w:rsidRPr="00FB2340">
        <w:rPr>
          <w:lang w:val="en-US"/>
        </w:rPr>
        <w:t>1</w:t>
      </w:r>
      <w:r w:rsidRPr="00FB2340">
        <w:rPr>
          <w:lang w:val="en-US"/>
        </w:rPr>
        <w:fldChar w:fldCharType="end"/>
      </w:r>
      <w:bookmarkEnd w:id="1"/>
      <w:r w:rsidRPr="00FB2340">
        <w:rPr>
          <w:lang w:val="en-US"/>
        </w:rPr>
        <w:t xml:space="preserve"> Illustration 2-step RA.</w:t>
      </w:r>
    </w:p>
    <w:p w14:paraId="6784ED82" w14:textId="40FC5637" w:rsidR="00A470A3" w:rsidRPr="00FB2340" w:rsidRDefault="00A470A3" w:rsidP="00FB2340">
      <w:pPr>
        <w:pStyle w:val="BodyText"/>
        <w:rPr>
          <w:lang w:val="en-US"/>
        </w:rPr>
      </w:pPr>
      <w:r w:rsidRPr="00FB2340">
        <w:rPr>
          <w:lang w:val="en-US"/>
        </w:rPr>
        <w:t xml:space="preserve">In case the UE does not receive a </w:t>
      </w:r>
      <w:proofErr w:type="spellStart"/>
      <w:r w:rsidR="007F3AF5" w:rsidRPr="00FB2340">
        <w:rPr>
          <w:lang w:val="en-US"/>
        </w:rPr>
        <w:t>msgB</w:t>
      </w:r>
      <w:proofErr w:type="spellEnd"/>
      <w:r w:rsidRPr="00FB2340">
        <w:rPr>
          <w:lang w:val="en-US"/>
        </w:rPr>
        <w:t xml:space="preserve">, it would re-try with a new </w:t>
      </w:r>
      <w:proofErr w:type="spellStart"/>
      <w:r w:rsidR="007F3AF5" w:rsidRPr="00FB2340">
        <w:rPr>
          <w:lang w:val="en-US"/>
        </w:rPr>
        <w:t>msgA</w:t>
      </w:r>
      <w:proofErr w:type="spellEnd"/>
      <w:r w:rsidRPr="00FB2340">
        <w:rPr>
          <w:lang w:val="en-US"/>
        </w:rPr>
        <w:t xml:space="preserve">, </w:t>
      </w:r>
      <w:proofErr w:type="gramStart"/>
      <w:r w:rsidRPr="00FB2340">
        <w:rPr>
          <w:lang w:val="en-US"/>
        </w:rPr>
        <w:t>similar to</w:t>
      </w:r>
      <w:proofErr w:type="gramEnd"/>
      <w:r w:rsidRPr="00FB2340">
        <w:rPr>
          <w:lang w:val="en-US"/>
        </w:rPr>
        <w:t xml:space="preserve"> the </w:t>
      </w:r>
      <w:r w:rsidR="00E34ABC" w:rsidRPr="00FB2340">
        <w:rPr>
          <w:lang w:val="en-US"/>
        </w:rPr>
        <w:t>action taken</w:t>
      </w:r>
      <w:r w:rsidRPr="00FB2340">
        <w:rPr>
          <w:lang w:val="en-US"/>
        </w:rPr>
        <w:t xml:space="preserve"> by the UE which does not receive a RAR in the 4-step procedure.</w:t>
      </w:r>
    </w:p>
    <w:p w14:paraId="71989147" w14:textId="0F58C567" w:rsidR="00A470A3" w:rsidRPr="00FB2340" w:rsidRDefault="00A470A3" w:rsidP="00FB2340">
      <w:pPr>
        <w:pStyle w:val="BodyText"/>
        <w:rPr>
          <w:lang w:val="en-US"/>
        </w:rPr>
      </w:pPr>
      <w:r w:rsidRPr="00FB2340">
        <w:rPr>
          <w:lang w:val="en-US"/>
        </w:rPr>
        <w:t xml:space="preserve">An issue that may occur is that the </w:t>
      </w:r>
      <w:proofErr w:type="spellStart"/>
      <w:r w:rsidRPr="00FB2340">
        <w:rPr>
          <w:lang w:val="en-US"/>
        </w:rPr>
        <w:t>gNB</w:t>
      </w:r>
      <w:proofErr w:type="spellEnd"/>
      <w:r w:rsidRPr="00FB2340">
        <w:rPr>
          <w:lang w:val="en-US"/>
        </w:rPr>
        <w:t xml:space="preserve"> only detects the preamble from a UE. This may happen if the UE TA is bad (e.g. using TA=0 in a large cell or using an old TA. It may also happen that a transmission with an inaccurate TA value of another UE is interfering. Additionally, the preamble signal has higher detection probability than the normal data due to its design patter even though the UE has moved). A third reason may be because the transmission is colliding with another UE using the same preamble but transmits a different Msg3 part (preamble is detected but only one of the Msg3 parts). In this case the NW may reply with an ordinary RAR giving the UE an opportunity to transmit an ordinary Msg3 on a scheduled resource. This is </w:t>
      </w:r>
      <w:r w:rsidR="0044203C" w:rsidRPr="00FB2340">
        <w:rPr>
          <w:lang w:val="en-US"/>
        </w:rPr>
        <w:t>the</w:t>
      </w:r>
      <w:r w:rsidRPr="00FB2340">
        <w:rPr>
          <w:lang w:val="en-US"/>
        </w:rPr>
        <w:t xml:space="preserve"> fallback to </w:t>
      </w:r>
      <w:r w:rsidR="00DB1B7F" w:rsidRPr="00FB2340">
        <w:rPr>
          <w:lang w:val="en-US"/>
        </w:rPr>
        <w:t>4-</w:t>
      </w:r>
      <w:r w:rsidRPr="00FB2340">
        <w:rPr>
          <w:lang w:val="en-US"/>
        </w:rPr>
        <w:t xml:space="preserve">step RA. It should be noted that the exact UE behavior has not been specified for this case. </w:t>
      </w:r>
    </w:p>
    <w:p w14:paraId="050A5712" w14:textId="01FFCC06" w:rsidR="00A470A3" w:rsidRPr="00FB2340" w:rsidRDefault="00A470A3" w:rsidP="00FB2340">
      <w:pPr>
        <w:pStyle w:val="BodyText"/>
        <w:rPr>
          <w:lang w:val="en-US"/>
        </w:rPr>
      </w:pPr>
      <w:r w:rsidRPr="00FB2340">
        <w:rPr>
          <w:lang w:val="en-US"/>
        </w:rPr>
        <w:t>It is also possible to do fallback to 4-step by transmitting a new preamble indicating 4-step procedure. This preamble is either reserved for 4-step RA or it is transmitted on PRACH resources reserved for 4-step RA. This could be done e.g. after a configured number of failed 2-step RA preamble transmission attempts.</w:t>
      </w:r>
    </w:p>
    <w:p w14:paraId="7869D49D" w14:textId="0F007E4F" w:rsidR="00C07AE2" w:rsidRPr="00FB2340" w:rsidRDefault="00C07AE2" w:rsidP="00844BE4">
      <w:pPr>
        <w:pStyle w:val="Heading2"/>
        <w:rPr>
          <w:lang w:val="en-US"/>
        </w:rPr>
      </w:pPr>
      <w:r w:rsidRPr="00FB2340">
        <w:rPr>
          <w:lang w:val="en-US"/>
        </w:rPr>
        <w:t>2.2</w:t>
      </w:r>
      <w:r w:rsidRPr="00FB2340">
        <w:rPr>
          <w:lang w:val="en-US"/>
        </w:rPr>
        <w:tab/>
        <w:t>How to signal back-off in 2-step RA</w:t>
      </w:r>
    </w:p>
    <w:p w14:paraId="78BAEDD4" w14:textId="77777777" w:rsidR="00A470A3" w:rsidRPr="00FB2340" w:rsidRDefault="00A470A3" w:rsidP="00FB2340">
      <w:pPr>
        <w:pStyle w:val="BodyText"/>
        <w:rPr>
          <w:lang w:val="en-US"/>
        </w:rPr>
      </w:pPr>
      <w:r w:rsidRPr="00FB2340">
        <w:rPr>
          <w:lang w:val="en-US"/>
        </w:rPr>
        <w:t xml:space="preserve">In the 4-step procedure, the </w:t>
      </w:r>
      <w:proofErr w:type="spellStart"/>
      <w:r w:rsidRPr="00FB2340">
        <w:rPr>
          <w:lang w:val="en-US"/>
        </w:rPr>
        <w:t>gNB</w:t>
      </w:r>
      <w:proofErr w:type="spellEnd"/>
      <w:r w:rsidRPr="00FB2340">
        <w:rPr>
          <w:lang w:val="en-US"/>
        </w:rPr>
        <w:t xml:space="preserve"> may signal back off in the RAR. This is indicated by a MAC </w:t>
      </w:r>
      <w:proofErr w:type="spellStart"/>
      <w:r w:rsidRPr="00FB2340">
        <w:rPr>
          <w:lang w:val="en-US"/>
        </w:rPr>
        <w:t>subheader</w:t>
      </w:r>
      <w:proofErr w:type="spellEnd"/>
      <w:r w:rsidRPr="00FB2340">
        <w:rPr>
          <w:lang w:val="en-US"/>
        </w:rPr>
        <w:t xml:space="preserve"> with </w:t>
      </w:r>
      <w:proofErr w:type="spellStart"/>
      <w:r w:rsidRPr="00FB2340">
        <w:rPr>
          <w:lang w:val="en-US"/>
        </w:rPr>
        <w:t>Backoff</w:t>
      </w:r>
      <w:proofErr w:type="spellEnd"/>
      <w:r w:rsidRPr="00FB2340">
        <w:rPr>
          <w:lang w:val="en-US"/>
        </w:rPr>
        <w:t xml:space="preserve"> Indicator which consists of five header fields E/T/R/R/BI as described in Figure 6.1.5-1 of 38.321 shown below.</w:t>
      </w:r>
    </w:p>
    <w:p w14:paraId="04A0EC84" w14:textId="0AA8AC6D" w:rsidR="00A470A3" w:rsidRPr="00FB2340" w:rsidRDefault="00C67FAB" w:rsidP="00E34ABC">
      <w:pPr>
        <w:pStyle w:val="Figure"/>
        <w:rPr>
          <w:lang w:val="en-US"/>
        </w:rPr>
      </w:pPr>
      <w:r w:rsidRPr="00FB2340">
        <w:rPr>
          <w:lang w:val="en-US"/>
        </w:rPr>
        <w:object w:dxaOrig="5700" w:dyaOrig="1020" w14:anchorId="120C5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286.35pt;height:51.8pt;mso-width-percent:0;mso-height-percent:0;mso-width-percent:0;mso-height-percent:0" o:ole="">
            <v:imagedata r:id="rId14" o:title=""/>
          </v:shape>
          <o:OLEObject Type="Embed" ProgID="Visio.Drawing.15" ShapeID="_x0000_i1047" DrawAspect="Content" ObjectID="_1618332434" r:id="rId15"/>
        </w:object>
      </w:r>
    </w:p>
    <w:p w14:paraId="2C9E3449" w14:textId="77777777" w:rsidR="00A470A3" w:rsidRPr="00FB2340" w:rsidRDefault="00A470A3" w:rsidP="00FB2340">
      <w:pPr>
        <w:pStyle w:val="TF"/>
        <w:rPr>
          <w:lang w:val="en-US"/>
        </w:rPr>
      </w:pPr>
      <w:r w:rsidRPr="00FB2340">
        <w:rPr>
          <w:lang w:val="en-US"/>
        </w:rPr>
        <w:t xml:space="preserve">Figure 6.1.5-1: E/T/R/R/BI MAC </w:t>
      </w:r>
      <w:proofErr w:type="spellStart"/>
      <w:r w:rsidRPr="00FB2340">
        <w:rPr>
          <w:lang w:val="en-US"/>
        </w:rPr>
        <w:t>subheader</w:t>
      </w:r>
      <w:proofErr w:type="spellEnd"/>
      <w:r w:rsidRPr="00FB2340">
        <w:rPr>
          <w:lang w:val="en-US"/>
        </w:rPr>
        <w:t>.</w:t>
      </w:r>
    </w:p>
    <w:p w14:paraId="4C488E10" w14:textId="77777777" w:rsidR="00A470A3" w:rsidRPr="00FB2340" w:rsidRDefault="00A470A3" w:rsidP="00FB2340">
      <w:pPr>
        <w:pStyle w:val="BodyText"/>
        <w:rPr>
          <w:lang w:val="en-US"/>
        </w:rPr>
      </w:pPr>
      <w:r w:rsidRPr="00FB2340">
        <w:rPr>
          <w:lang w:val="en-US"/>
        </w:rPr>
        <w:t xml:space="preserve">If a UE receives a RAR with the E/T/R/R/BI mac </w:t>
      </w:r>
      <w:proofErr w:type="spellStart"/>
      <w:r w:rsidRPr="00FB2340">
        <w:rPr>
          <w:lang w:val="en-US"/>
        </w:rPr>
        <w:t>subheader</w:t>
      </w:r>
      <w:proofErr w:type="spellEnd"/>
      <w:r w:rsidRPr="00FB2340">
        <w:rPr>
          <w:lang w:val="en-US"/>
        </w:rPr>
        <w:t xml:space="preserve"> but no 'MAC </w:t>
      </w:r>
      <w:proofErr w:type="spellStart"/>
      <w:r w:rsidRPr="00FB2340">
        <w:rPr>
          <w:lang w:val="en-US"/>
        </w:rPr>
        <w:t>subPDU</w:t>
      </w:r>
      <w:proofErr w:type="spellEnd"/>
      <w:r w:rsidRPr="00FB2340">
        <w:rPr>
          <w:lang w:val="en-US"/>
        </w:rPr>
        <w:t>(s) with RAPID and MAC RAR' with RAPID matching its preamble transmission, the UE will back-off for a random time between 0 and a time indicated by the BI field before doing a new preamble transmission attempt, i.e. return to Random Access Resource selection (Section 5.1.2 in 38.321).</w:t>
      </w:r>
    </w:p>
    <w:p w14:paraId="167EE8D6" w14:textId="5E2B90EC" w:rsidR="00A470A3" w:rsidRPr="00FB2340" w:rsidRDefault="00A470A3" w:rsidP="00FB2340">
      <w:pPr>
        <w:pStyle w:val="BodyText"/>
        <w:rPr>
          <w:lang w:val="en-US"/>
        </w:rPr>
      </w:pPr>
      <w:r w:rsidRPr="00FB2340">
        <w:rPr>
          <w:lang w:val="en-US"/>
        </w:rPr>
        <w:t xml:space="preserve">Another mac </w:t>
      </w:r>
      <w:proofErr w:type="spellStart"/>
      <w:r w:rsidRPr="00FB2340">
        <w:rPr>
          <w:lang w:val="en-US"/>
        </w:rPr>
        <w:t>subheader</w:t>
      </w:r>
      <w:proofErr w:type="spellEnd"/>
      <w:r w:rsidRPr="00FB2340">
        <w:rPr>
          <w:lang w:val="en-US"/>
        </w:rPr>
        <w:t xml:space="preserve"> is the “MAC </w:t>
      </w:r>
      <w:proofErr w:type="spellStart"/>
      <w:r w:rsidRPr="00FB2340">
        <w:rPr>
          <w:lang w:val="en-US"/>
        </w:rPr>
        <w:t>subheader</w:t>
      </w:r>
      <w:proofErr w:type="spellEnd"/>
      <w:r w:rsidRPr="00FB2340">
        <w:rPr>
          <w:lang w:val="en-US"/>
        </w:rPr>
        <w:t xml:space="preserve"> with RAPID only” used for acknowledgment for SI request shown in the figure (from 38.321) below</w:t>
      </w:r>
      <w:r w:rsidR="00E75AE2">
        <w:rPr>
          <w:lang w:val="en-US"/>
        </w:rPr>
        <w:t>.</w:t>
      </w:r>
    </w:p>
    <w:p w14:paraId="1DB7183C" w14:textId="77777777" w:rsidR="00A470A3" w:rsidRPr="00FB2340" w:rsidRDefault="00A470A3" w:rsidP="00FB2340">
      <w:pPr>
        <w:pStyle w:val="BodyText"/>
        <w:rPr>
          <w:lang w:val="en-US"/>
        </w:rPr>
      </w:pPr>
    </w:p>
    <w:p w14:paraId="14297C02" w14:textId="03EB9111" w:rsidR="00A470A3" w:rsidRPr="00FB2340" w:rsidRDefault="00C67FAB" w:rsidP="00E34ABC">
      <w:pPr>
        <w:pStyle w:val="Figure"/>
        <w:rPr>
          <w:lang w:val="en-US"/>
        </w:rPr>
      </w:pPr>
      <w:r w:rsidRPr="00FB2340">
        <w:rPr>
          <w:lang w:val="en-US"/>
        </w:rPr>
        <w:object w:dxaOrig="5700" w:dyaOrig="1020" w14:anchorId="5D945451">
          <v:shape id="_x0000_i1048" type="#_x0000_t75" alt="" style="width:286.35pt;height:51.8pt;mso-width-percent:0;mso-height-percent:0;mso-width-percent:0;mso-height-percent:0" o:ole="">
            <v:imagedata r:id="rId16" o:title=""/>
          </v:shape>
          <o:OLEObject Type="Embed" ProgID="Visio.Drawing.15" ShapeID="_x0000_i1048" DrawAspect="Content" ObjectID="_1618332435" r:id="rId17"/>
        </w:object>
      </w:r>
    </w:p>
    <w:p w14:paraId="168713C6" w14:textId="77777777" w:rsidR="00A470A3" w:rsidRPr="00FB2340" w:rsidRDefault="00A470A3" w:rsidP="00FB2340">
      <w:pPr>
        <w:pStyle w:val="TF"/>
        <w:rPr>
          <w:lang w:val="en-US"/>
        </w:rPr>
      </w:pPr>
      <w:r w:rsidRPr="00FB2340">
        <w:rPr>
          <w:lang w:val="en-US"/>
        </w:rPr>
        <w:t xml:space="preserve">Figure 6.1.5-2: E/T/RAPID MAC </w:t>
      </w:r>
      <w:proofErr w:type="spellStart"/>
      <w:r w:rsidRPr="00FB2340">
        <w:rPr>
          <w:lang w:val="en-US"/>
        </w:rPr>
        <w:t>subheader</w:t>
      </w:r>
      <w:proofErr w:type="spellEnd"/>
    </w:p>
    <w:p w14:paraId="069F62BE" w14:textId="562A0A02" w:rsidR="00952A45" w:rsidRPr="00FB2340" w:rsidRDefault="00952A45" w:rsidP="00FB2340">
      <w:pPr>
        <w:pStyle w:val="BodyText"/>
        <w:rPr>
          <w:lang w:val="en-US"/>
        </w:rPr>
      </w:pPr>
      <w:r w:rsidRPr="00FB2340">
        <w:rPr>
          <w:lang w:val="en-US"/>
        </w:rPr>
        <w:t xml:space="preserve">In the 2-step procedure, details of </w:t>
      </w:r>
      <w:proofErr w:type="spellStart"/>
      <w:r w:rsidRPr="00FB2340">
        <w:rPr>
          <w:lang w:val="en-US"/>
        </w:rPr>
        <w:t>backoff</w:t>
      </w:r>
      <w:proofErr w:type="spellEnd"/>
      <w:r w:rsidRPr="00FB2340">
        <w:rPr>
          <w:lang w:val="en-US"/>
        </w:rPr>
        <w:t xml:space="preserve"> mechanism is not agreed. If the same </w:t>
      </w:r>
      <w:r w:rsidR="00972848" w:rsidRPr="00FB2340">
        <w:rPr>
          <w:lang w:val="en-US"/>
        </w:rPr>
        <w:t>MAC</w:t>
      </w:r>
      <w:r w:rsidRPr="00FB2340">
        <w:rPr>
          <w:lang w:val="en-US"/>
        </w:rPr>
        <w:t>-</w:t>
      </w:r>
      <w:proofErr w:type="spellStart"/>
      <w:r w:rsidRPr="00FB2340">
        <w:rPr>
          <w:lang w:val="en-US"/>
        </w:rPr>
        <w:t>subheader</w:t>
      </w:r>
      <w:proofErr w:type="spellEnd"/>
      <w:r w:rsidRPr="00FB2340">
        <w:rPr>
          <w:lang w:val="en-US"/>
        </w:rPr>
        <w:t xml:space="preserve"> is used as for the 4-step procedure, there is no possibility to indicate back off for 2-step UEs only. Since the RAR may be addressed to (and received) by all UEs transmitting on a certain PRACH resource; which may be shared by both 2-step and 4-step UEs, all </w:t>
      </w:r>
      <w:r w:rsidR="00007B73" w:rsidRPr="00FB2340">
        <w:rPr>
          <w:lang w:val="en-US"/>
        </w:rPr>
        <w:t xml:space="preserve">2-step and 4-step </w:t>
      </w:r>
      <w:r w:rsidRPr="00FB2340">
        <w:rPr>
          <w:lang w:val="en-US"/>
        </w:rPr>
        <w:t xml:space="preserve">UEs will perform back off. This is not wanted behavior since the reason for back off may be congestion on RACH resources (both PRACH and PUSCH) or </w:t>
      </w:r>
      <w:proofErr w:type="spellStart"/>
      <w:r w:rsidRPr="00FB2340">
        <w:rPr>
          <w:lang w:val="en-US"/>
        </w:rPr>
        <w:t>gNB</w:t>
      </w:r>
      <w:proofErr w:type="spellEnd"/>
      <w:r w:rsidRPr="00FB2340">
        <w:rPr>
          <w:lang w:val="en-US"/>
        </w:rPr>
        <w:t xml:space="preserve"> processing of 2-step UEs only (or of 4-step only). Therefore, it is not beneficial if both 2-step and 4-step UEs do back off if the back off is only needed or intended for e.g. 2-step UEs.</w:t>
      </w:r>
    </w:p>
    <w:p w14:paraId="4AB9B895" w14:textId="464A60EF" w:rsidR="00693A60" w:rsidRPr="00FB2340" w:rsidRDefault="00693A60" w:rsidP="00FB2340">
      <w:pPr>
        <w:pStyle w:val="BodyText"/>
        <w:rPr>
          <w:lang w:val="en-US"/>
        </w:rPr>
      </w:pPr>
      <w:r w:rsidRPr="00FB2340">
        <w:rPr>
          <w:lang w:val="en-US"/>
        </w:rPr>
        <w:t xml:space="preserve">To alleviate the shortcomings above, it would be beneficial to define a mechanism </w:t>
      </w:r>
      <w:proofErr w:type="gramStart"/>
      <w:r w:rsidRPr="00FB2340">
        <w:rPr>
          <w:lang w:val="en-US"/>
        </w:rPr>
        <w:t>similar to</w:t>
      </w:r>
      <w:proofErr w:type="gramEnd"/>
      <w:r w:rsidRPr="00FB2340">
        <w:rPr>
          <w:lang w:val="en-US"/>
        </w:rPr>
        <w:t xml:space="preserve"> the 4-step RA Back-off; using a MAC CE BI specific to the 2-step RA procedure. That is, to define a E/T/R/R/BI mac </w:t>
      </w:r>
      <w:proofErr w:type="spellStart"/>
      <w:proofErr w:type="gramStart"/>
      <w:r w:rsidRPr="00FB2340">
        <w:rPr>
          <w:lang w:val="en-US"/>
        </w:rPr>
        <w:t>subheader</w:t>
      </w:r>
      <w:proofErr w:type="spellEnd"/>
      <w:r w:rsidRPr="00FB2340">
        <w:rPr>
          <w:lang w:val="en-US"/>
        </w:rPr>
        <w:t xml:space="preserve"> ,</w:t>
      </w:r>
      <w:proofErr w:type="gramEnd"/>
      <w:r w:rsidRPr="00FB2340">
        <w:rPr>
          <w:lang w:val="en-US"/>
        </w:rPr>
        <w:t xml:space="preserve"> or E/T/RAPID MAC </w:t>
      </w:r>
      <w:proofErr w:type="spellStart"/>
      <w:r w:rsidRPr="00FB2340">
        <w:rPr>
          <w:lang w:val="en-US"/>
        </w:rPr>
        <w:t>subheader</w:t>
      </w:r>
      <w:proofErr w:type="spellEnd"/>
      <w:r w:rsidR="003B7E5A" w:rsidRPr="00FB2340">
        <w:rPr>
          <w:lang w:val="en-US"/>
        </w:rPr>
        <w:t xml:space="preserve"> with some </w:t>
      </w:r>
      <w:r w:rsidR="003C7FCB" w:rsidRPr="00FB2340">
        <w:rPr>
          <w:lang w:val="en-US"/>
        </w:rPr>
        <w:t>reserved RAPID</w:t>
      </w:r>
      <w:r w:rsidRPr="00FB2340">
        <w:rPr>
          <w:lang w:val="en-US"/>
        </w:rPr>
        <w:t xml:space="preserve"> to indicate back off.</w:t>
      </w:r>
    </w:p>
    <w:p w14:paraId="51EB0CB6" w14:textId="4F66D2FC" w:rsidR="00693A60" w:rsidRPr="00FB2340" w:rsidRDefault="00693A60" w:rsidP="00FB2340">
      <w:pPr>
        <w:pStyle w:val="BodyText"/>
        <w:rPr>
          <w:lang w:val="en-US"/>
        </w:rPr>
      </w:pPr>
      <w:r w:rsidRPr="00FB2340">
        <w:rPr>
          <w:lang w:val="en-US"/>
        </w:rPr>
        <w:t xml:space="preserve">As a back-off may be a result of load/collisions on 2-step RA resources specifically, or radio resource quality issues for the PUSCH </w:t>
      </w:r>
      <w:proofErr w:type="spellStart"/>
      <w:r w:rsidRPr="00FB2340">
        <w:rPr>
          <w:lang w:val="en-US"/>
        </w:rPr>
        <w:t>part</w:t>
      </w:r>
      <w:proofErr w:type="spellEnd"/>
      <w:r w:rsidRPr="00FB2340">
        <w:rPr>
          <w:lang w:val="en-US"/>
        </w:rPr>
        <w:t xml:space="preserve"> (</w:t>
      </w:r>
      <w:proofErr w:type="spellStart"/>
      <w:r w:rsidRPr="00FB2340">
        <w:rPr>
          <w:lang w:val="en-US"/>
        </w:rPr>
        <w:t>msgA</w:t>
      </w:r>
      <w:proofErr w:type="spellEnd"/>
      <w:r w:rsidRPr="00FB2340">
        <w:rPr>
          <w:lang w:val="en-US"/>
        </w:rPr>
        <w:t xml:space="preserve"> PUSCH), it would also be beneficial if an indication could instruct UEs to re-try as a fallback to 4-step RA for UEs doing 2-step RA and receiving the back-off MAC CE.</w:t>
      </w:r>
      <w:r w:rsidR="00471775" w:rsidRPr="00FB2340">
        <w:rPr>
          <w:lang w:val="en-US"/>
        </w:rPr>
        <w:t xml:space="preserve"> It can be expected that </w:t>
      </w:r>
      <w:r w:rsidR="00B91693" w:rsidRPr="00FB2340">
        <w:rPr>
          <w:lang w:val="en-US"/>
        </w:rPr>
        <w:t>due to the 2-step RA</w:t>
      </w:r>
      <w:r w:rsidR="00A801B8" w:rsidRPr="00FB2340">
        <w:rPr>
          <w:lang w:val="en-US"/>
        </w:rPr>
        <w:t xml:space="preserve"> </w:t>
      </w:r>
      <w:r w:rsidR="00BD6E5F" w:rsidRPr="00FB2340">
        <w:rPr>
          <w:lang w:val="en-US"/>
        </w:rPr>
        <w:t>payload size</w:t>
      </w:r>
      <w:r w:rsidR="00066C1E" w:rsidRPr="00FB2340">
        <w:rPr>
          <w:lang w:val="en-US"/>
        </w:rPr>
        <w:t xml:space="preserve">, the </w:t>
      </w:r>
      <w:r w:rsidR="00760188" w:rsidRPr="00FB2340">
        <w:rPr>
          <w:lang w:val="en-US"/>
        </w:rPr>
        <w:t>radio resources and associated link</w:t>
      </w:r>
      <w:r w:rsidR="0089526C" w:rsidRPr="00FB2340">
        <w:rPr>
          <w:lang w:val="en-US"/>
        </w:rPr>
        <w:t xml:space="preserve"> </w:t>
      </w:r>
      <w:r w:rsidR="00FD1B70" w:rsidRPr="00FB2340">
        <w:rPr>
          <w:lang w:val="en-US"/>
        </w:rPr>
        <w:t xml:space="preserve">quality </w:t>
      </w:r>
      <w:r w:rsidR="00AD497E" w:rsidRPr="00FB2340">
        <w:rPr>
          <w:lang w:val="en-US"/>
        </w:rPr>
        <w:t>required for</w:t>
      </w:r>
      <w:r w:rsidR="00344036" w:rsidRPr="00FB2340">
        <w:rPr>
          <w:lang w:val="en-US"/>
        </w:rPr>
        <w:t xml:space="preserve"> </w:t>
      </w:r>
      <w:r w:rsidR="00951D95" w:rsidRPr="00FB2340">
        <w:rPr>
          <w:lang w:val="en-US"/>
        </w:rPr>
        <w:t xml:space="preserve">a target </w:t>
      </w:r>
      <w:r w:rsidR="00EC4444" w:rsidRPr="00FB2340">
        <w:rPr>
          <w:lang w:val="en-US"/>
        </w:rPr>
        <w:t>success rate</w:t>
      </w:r>
      <w:r w:rsidR="00720DA5" w:rsidRPr="00FB2340">
        <w:rPr>
          <w:lang w:val="en-US"/>
        </w:rPr>
        <w:t xml:space="preserve"> at cell edge</w:t>
      </w:r>
      <w:r w:rsidR="00EC4444" w:rsidRPr="00FB2340">
        <w:rPr>
          <w:lang w:val="en-US"/>
        </w:rPr>
        <w:t xml:space="preserve"> is different from that of 4-step RACH.</w:t>
      </w:r>
    </w:p>
    <w:p w14:paraId="41538120" w14:textId="3ECCCDC3" w:rsidR="00693A60" w:rsidRPr="00FB2340" w:rsidRDefault="00693A60" w:rsidP="00FB2340">
      <w:pPr>
        <w:pStyle w:val="BodyText"/>
        <w:rPr>
          <w:lang w:val="en-US"/>
        </w:rPr>
      </w:pPr>
      <w:r w:rsidRPr="00FB2340">
        <w:rPr>
          <w:lang w:val="en-US"/>
        </w:rPr>
        <w:t xml:space="preserve">In summary, </w:t>
      </w:r>
      <w:r w:rsidR="00236BE9" w:rsidRPr="00FB2340">
        <w:rPr>
          <w:lang w:val="en-US"/>
        </w:rPr>
        <w:t>it</w:t>
      </w:r>
      <w:r w:rsidRPr="00FB2340">
        <w:rPr>
          <w:lang w:val="en-US"/>
        </w:rPr>
        <w:t xml:space="preserve"> would for</w:t>
      </w:r>
      <w:r w:rsidR="00236BE9" w:rsidRPr="00FB2340">
        <w:rPr>
          <w:lang w:val="en-US"/>
        </w:rPr>
        <w:t xml:space="preserve"> be beneficial to</w:t>
      </w:r>
      <w:r w:rsidRPr="00FB2340">
        <w:rPr>
          <w:lang w:val="en-US"/>
        </w:rPr>
        <w:t xml:space="preserve"> allow the NW to:</w:t>
      </w:r>
    </w:p>
    <w:p w14:paraId="3B8D8EC1" w14:textId="5E2233BC" w:rsidR="00693A60" w:rsidRPr="00FB2340" w:rsidRDefault="00FB2340" w:rsidP="00D46B02">
      <w:pPr>
        <w:pStyle w:val="ListParagraph"/>
        <w:numPr>
          <w:ilvl w:val="0"/>
          <w:numId w:val="25"/>
        </w:numPr>
        <w:rPr>
          <w:rFonts w:ascii="Arial" w:eastAsia="Times New Roman" w:hAnsi="Arial" w:cs="Arial"/>
          <w:sz w:val="20"/>
          <w:szCs w:val="20"/>
          <w:lang w:val="en-US"/>
        </w:rPr>
      </w:pPr>
      <w:r w:rsidRPr="00FB2340">
        <w:rPr>
          <w:rFonts w:ascii="Arial" w:hAnsi="Arial" w:cs="Arial"/>
          <w:sz w:val="20"/>
          <w:szCs w:val="20"/>
          <w:lang w:val="en-US"/>
        </w:rPr>
        <w:t>O</w:t>
      </w:r>
      <w:r w:rsidR="00693A60" w:rsidRPr="00FB2340">
        <w:rPr>
          <w:rFonts w:ascii="Arial" w:hAnsi="Arial" w:cs="Arial"/>
          <w:sz w:val="20"/>
          <w:szCs w:val="20"/>
          <w:lang w:val="en-US"/>
        </w:rPr>
        <w:t>rder 2-step RA UEs to back-off without impact on 4-step UEs</w:t>
      </w:r>
      <w:r w:rsidR="00693A60" w:rsidRPr="00FB2340">
        <w:rPr>
          <w:rFonts w:ascii="Arial" w:eastAsia="Times New Roman" w:hAnsi="Arial" w:cs="Arial"/>
          <w:sz w:val="20"/>
          <w:szCs w:val="20"/>
          <w:lang w:val="en-US"/>
        </w:rPr>
        <w:t>.</w:t>
      </w:r>
    </w:p>
    <w:p w14:paraId="40AA4BB1" w14:textId="397D3AC2" w:rsidR="00693A60" w:rsidRPr="00FB2340" w:rsidRDefault="00FB2340" w:rsidP="00D46B02">
      <w:pPr>
        <w:pStyle w:val="ListParagraph"/>
        <w:numPr>
          <w:ilvl w:val="0"/>
          <w:numId w:val="25"/>
        </w:numPr>
        <w:rPr>
          <w:rFonts w:ascii="Arial" w:eastAsia="Times New Roman" w:hAnsi="Arial" w:cs="Arial"/>
          <w:sz w:val="20"/>
          <w:szCs w:val="20"/>
          <w:lang w:val="en-US"/>
        </w:rPr>
      </w:pPr>
      <w:r w:rsidRPr="00FB2340">
        <w:rPr>
          <w:rFonts w:ascii="Arial" w:hAnsi="Arial" w:cs="Arial"/>
          <w:sz w:val="20"/>
          <w:szCs w:val="20"/>
          <w:lang w:val="en-US"/>
        </w:rPr>
        <w:t>O</w:t>
      </w:r>
      <w:r w:rsidR="00693A60" w:rsidRPr="00FB2340">
        <w:rPr>
          <w:rFonts w:ascii="Arial" w:hAnsi="Arial" w:cs="Arial"/>
          <w:sz w:val="20"/>
          <w:szCs w:val="20"/>
          <w:lang w:val="en-US"/>
        </w:rPr>
        <w:t>rder 2-step RA UEs to fallback to start 4-step procedure by transmitting a new preamble.</w:t>
      </w:r>
    </w:p>
    <w:p w14:paraId="6026AD60" w14:textId="5E8F4FFB" w:rsidR="00693A60" w:rsidRPr="00FB2340" w:rsidRDefault="00FB2340" w:rsidP="00D46B02">
      <w:pPr>
        <w:pStyle w:val="ListParagraph"/>
        <w:numPr>
          <w:ilvl w:val="0"/>
          <w:numId w:val="25"/>
        </w:numPr>
        <w:rPr>
          <w:rFonts w:ascii="Arial" w:hAnsi="Arial" w:cs="Arial"/>
          <w:sz w:val="20"/>
          <w:szCs w:val="20"/>
          <w:lang w:val="en-US"/>
        </w:rPr>
      </w:pPr>
      <w:r w:rsidRPr="00FB2340">
        <w:rPr>
          <w:rFonts w:ascii="Arial" w:hAnsi="Arial" w:cs="Arial"/>
          <w:sz w:val="20"/>
          <w:szCs w:val="20"/>
          <w:lang w:val="en-US"/>
        </w:rPr>
        <w:t>O</w:t>
      </w:r>
      <w:r w:rsidR="00693A60" w:rsidRPr="00FB2340">
        <w:rPr>
          <w:rFonts w:ascii="Arial" w:hAnsi="Arial" w:cs="Arial"/>
          <w:sz w:val="20"/>
          <w:szCs w:val="20"/>
          <w:lang w:val="en-US"/>
        </w:rPr>
        <w:t>rder 2-step RA UEs to back off and do fallback to start 4-step procedure by transmitting a new preamble.</w:t>
      </w:r>
    </w:p>
    <w:p w14:paraId="66B7AD9D" w14:textId="7F97D418" w:rsidR="000B5091" w:rsidRPr="00FB2340" w:rsidRDefault="00693A60" w:rsidP="00FB2340">
      <w:pPr>
        <w:pStyle w:val="BodyText"/>
        <w:rPr>
          <w:lang w:val="en-US"/>
        </w:rPr>
      </w:pPr>
      <w:r w:rsidRPr="00FB2340">
        <w:rPr>
          <w:lang w:val="en-US"/>
        </w:rPr>
        <w:t xml:space="preserve">Using a MAC CE based on the 4-step BI MAC CE, the additional action at the UE could be made by defining a use of the current “R” bits in the E/T/R/R/BI MAC </w:t>
      </w:r>
      <w:proofErr w:type="spellStart"/>
      <w:r w:rsidRPr="00FB2340">
        <w:rPr>
          <w:lang w:val="en-US"/>
        </w:rPr>
        <w:t>subheader</w:t>
      </w:r>
      <w:proofErr w:type="spellEnd"/>
      <w:r w:rsidRPr="00FB2340">
        <w:rPr>
          <w:lang w:val="en-US"/>
        </w:rPr>
        <w:t xml:space="preserve">, while using a similar table for back off time as defined. </w:t>
      </w:r>
      <w:r w:rsidR="00E97A36" w:rsidRPr="00FB2340">
        <w:rPr>
          <w:lang w:val="en-US"/>
        </w:rPr>
        <w:t xml:space="preserve">This </w:t>
      </w:r>
      <w:proofErr w:type="spellStart"/>
      <w:r w:rsidR="00E97A36" w:rsidRPr="00FB2340">
        <w:rPr>
          <w:lang w:val="en-US"/>
        </w:rPr>
        <w:t>subheader</w:t>
      </w:r>
      <w:proofErr w:type="spellEnd"/>
      <w:r w:rsidR="00E97A36" w:rsidRPr="00FB2340">
        <w:rPr>
          <w:lang w:val="en-US"/>
        </w:rPr>
        <w:t xml:space="preserve"> must be place</w:t>
      </w:r>
      <w:r w:rsidR="004C705A" w:rsidRPr="00FB2340">
        <w:rPr>
          <w:lang w:val="en-US"/>
        </w:rPr>
        <w:t>d</w:t>
      </w:r>
      <w:r w:rsidR="00E97A36" w:rsidRPr="00FB2340">
        <w:rPr>
          <w:lang w:val="en-US"/>
        </w:rPr>
        <w:t xml:space="preserve"> last in the MAC PDU not to interfere </w:t>
      </w:r>
      <w:r w:rsidR="004C705A" w:rsidRPr="00FB2340">
        <w:rPr>
          <w:lang w:val="en-US"/>
        </w:rPr>
        <w:t>legacy UEs. Additionally, 2-step UEs must ignore legacy back-off indications</w:t>
      </w:r>
      <w:r w:rsidR="00A0366D" w:rsidRPr="00FB2340">
        <w:rPr>
          <w:lang w:val="en-US"/>
        </w:rPr>
        <w:t xml:space="preserve">. </w:t>
      </w:r>
    </w:p>
    <w:p w14:paraId="2F8C5EBD" w14:textId="0C105066" w:rsidR="000B5091" w:rsidRPr="00FB2340" w:rsidRDefault="000B5091" w:rsidP="00FB2340">
      <w:pPr>
        <w:pStyle w:val="Proposal"/>
        <w:rPr>
          <w:lang w:val="en-US"/>
        </w:rPr>
      </w:pPr>
      <w:bookmarkStart w:id="2" w:name="_Toc7719372"/>
      <w:r w:rsidRPr="00FB2340">
        <w:rPr>
          <w:lang w:val="en-US"/>
        </w:rPr>
        <w:t xml:space="preserve">A 2-step RA specific MAC CE is introduced in which the UE can be ordered to back-off using 2-step RA or </w:t>
      </w:r>
      <w:proofErr w:type="spellStart"/>
      <w:r w:rsidR="00C42CF2" w:rsidRPr="00FB2340">
        <w:rPr>
          <w:lang w:val="en-US"/>
        </w:rPr>
        <w:t>fall-back</w:t>
      </w:r>
      <w:proofErr w:type="spellEnd"/>
      <w:r w:rsidR="00C42CF2" w:rsidRPr="00FB2340">
        <w:rPr>
          <w:lang w:val="en-US"/>
        </w:rPr>
        <w:t xml:space="preserve"> and</w:t>
      </w:r>
      <w:r w:rsidR="00C419EE" w:rsidRPr="00FB2340">
        <w:rPr>
          <w:lang w:val="en-US"/>
        </w:rPr>
        <w:t>/</w:t>
      </w:r>
      <w:r w:rsidR="00C42CF2" w:rsidRPr="00FB2340">
        <w:rPr>
          <w:lang w:val="en-US"/>
        </w:rPr>
        <w:t xml:space="preserve">or </w:t>
      </w:r>
      <w:r w:rsidRPr="00FB2340">
        <w:rPr>
          <w:lang w:val="en-US"/>
        </w:rPr>
        <w:t>using 4-step RA.</w:t>
      </w:r>
      <w:bookmarkEnd w:id="2"/>
    </w:p>
    <w:p w14:paraId="1E06C96E" w14:textId="74D30A32" w:rsidR="0034001B" w:rsidRPr="00FB2340" w:rsidRDefault="00E97A36" w:rsidP="00FB2340">
      <w:pPr>
        <w:pStyle w:val="Proposal"/>
        <w:rPr>
          <w:lang w:val="en-US"/>
        </w:rPr>
      </w:pPr>
      <w:bookmarkStart w:id="3" w:name="_Toc7719373"/>
      <w:r w:rsidRPr="00FB2340">
        <w:rPr>
          <w:lang w:val="en-US"/>
        </w:rPr>
        <w:t xml:space="preserve">The E/T/R/R/BI MAC </w:t>
      </w:r>
      <w:proofErr w:type="spellStart"/>
      <w:r w:rsidRPr="00FB2340">
        <w:rPr>
          <w:lang w:val="en-US"/>
        </w:rPr>
        <w:t>subheader</w:t>
      </w:r>
      <w:proofErr w:type="spellEnd"/>
      <w:r w:rsidRPr="00FB2340">
        <w:rPr>
          <w:lang w:val="en-US"/>
        </w:rPr>
        <w:t xml:space="preserve"> is modified (</w:t>
      </w:r>
      <w:r w:rsidR="007E690A" w:rsidRPr="00FB2340">
        <w:rPr>
          <w:lang w:val="en-US"/>
        </w:rPr>
        <w:t xml:space="preserve">e.g. </w:t>
      </w:r>
      <w:r w:rsidRPr="00FB2340">
        <w:rPr>
          <w:lang w:val="en-US"/>
        </w:rPr>
        <w:t xml:space="preserve">using its R-bits) to </w:t>
      </w:r>
      <w:r w:rsidR="006A6A7C" w:rsidRPr="00FB2340">
        <w:rPr>
          <w:lang w:val="en-US"/>
        </w:rPr>
        <w:t xml:space="preserve">introduce </w:t>
      </w:r>
      <w:r w:rsidRPr="00FB2340">
        <w:rPr>
          <w:lang w:val="en-US"/>
        </w:rPr>
        <w:t xml:space="preserve">a back-off to </w:t>
      </w:r>
      <w:r w:rsidR="009B4CCD" w:rsidRPr="00FB2340">
        <w:rPr>
          <w:lang w:val="en-US"/>
        </w:rPr>
        <w:t xml:space="preserve">UEs which transmitted </w:t>
      </w:r>
      <w:proofErr w:type="spellStart"/>
      <w:r w:rsidR="009B4CCD" w:rsidRPr="00FB2340">
        <w:rPr>
          <w:lang w:val="en-US"/>
        </w:rPr>
        <w:t>msgA</w:t>
      </w:r>
      <w:proofErr w:type="spellEnd"/>
      <w:r w:rsidRPr="00FB2340">
        <w:rPr>
          <w:lang w:val="en-US"/>
        </w:rPr>
        <w:t>.</w:t>
      </w:r>
      <w:bookmarkEnd w:id="3"/>
    </w:p>
    <w:p w14:paraId="784751B8" w14:textId="7340B6D3" w:rsidR="00991BCD" w:rsidRPr="00FB2340" w:rsidRDefault="009B4CCD" w:rsidP="00FB2340">
      <w:pPr>
        <w:pStyle w:val="Proposal"/>
        <w:rPr>
          <w:lang w:val="en-US"/>
        </w:rPr>
      </w:pPr>
      <w:bookmarkStart w:id="4" w:name="_Toc7719374"/>
      <w:r w:rsidRPr="00FB2340">
        <w:rPr>
          <w:lang w:val="en-US"/>
        </w:rPr>
        <w:t xml:space="preserve">The </w:t>
      </w:r>
      <w:r w:rsidR="00991BCD" w:rsidRPr="00FB2340">
        <w:rPr>
          <w:lang w:val="en-US"/>
        </w:rPr>
        <w:t xml:space="preserve">UE which transmitted </w:t>
      </w:r>
      <w:proofErr w:type="spellStart"/>
      <w:r w:rsidR="00991BCD" w:rsidRPr="00FB2340">
        <w:rPr>
          <w:lang w:val="en-US"/>
        </w:rPr>
        <w:t>msgA</w:t>
      </w:r>
      <w:proofErr w:type="spellEnd"/>
      <w:r w:rsidR="00991BCD" w:rsidRPr="00FB2340">
        <w:rPr>
          <w:lang w:val="en-US"/>
        </w:rPr>
        <w:t xml:space="preserve"> </w:t>
      </w:r>
      <w:r w:rsidR="006A6A7C" w:rsidRPr="00FB2340">
        <w:rPr>
          <w:lang w:val="en-US"/>
        </w:rPr>
        <w:t>shall ignore</w:t>
      </w:r>
      <w:r w:rsidR="00991BCD" w:rsidRPr="00FB2340">
        <w:rPr>
          <w:lang w:val="en-US"/>
        </w:rPr>
        <w:t xml:space="preserve"> any subsequent legacy E/T/R/R/BI MAC </w:t>
      </w:r>
      <w:proofErr w:type="spellStart"/>
      <w:r w:rsidR="00991BCD" w:rsidRPr="00FB2340">
        <w:rPr>
          <w:lang w:val="en-US"/>
        </w:rPr>
        <w:t>subheader</w:t>
      </w:r>
      <w:proofErr w:type="spellEnd"/>
      <w:r w:rsidR="006A6A7C" w:rsidRPr="00FB2340">
        <w:rPr>
          <w:lang w:val="en-US"/>
        </w:rPr>
        <w:t>.</w:t>
      </w:r>
      <w:bookmarkEnd w:id="4"/>
    </w:p>
    <w:p w14:paraId="6B9454FD" w14:textId="60583B01" w:rsidR="0046691E" w:rsidRPr="00FB2340" w:rsidRDefault="00721DCB" w:rsidP="00844BE4">
      <w:pPr>
        <w:pStyle w:val="Heading2"/>
        <w:rPr>
          <w:lang w:val="en-US"/>
        </w:rPr>
      </w:pPr>
      <w:r w:rsidRPr="00FB2340">
        <w:rPr>
          <w:lang w:val="en-US"/>
        </w:rPr>
        <w:t>2.3</w:t>
      </w:r>
      <w:r w:rsidRPr="00FB2340">
        <w:rPr>
          <w:lang w:val="en-US"/>
        </w:rPr>
        <w:tab/>
        <w:t>Timing issues related to back-off</w:t>
      </w:r>
    </w:p>
    <w:p w14:paraId="2B9BB69E" w14:textId="606599E9" w:rsidR="00952A45" w:rsidRPr="00FB2340" w:rsidRDefault="00952A45" w:rsidP="00FB2340">
      <w:pPr>
        <w:pStyle w:val="BodyText"/>
        <w:rPr>
          <w:lang w:val="en-US"/>
        </w:rPr>
      </w:pPr>
      <w:r w:rsidRPr="00FB2340">
        <w:rPr>
          <w:lang w:val="en-US"/>
        </w:rPr>
        <w:t>As a second problem with the back off for the 2-step procedure is that according to legacy 4</w:t>
      </w:r>
      <w:r w:rsidR="00EF2968" w:rsidRPr="00FB2340">
        <w:rPr>
          <w:lang w:val="en-US"/>
        </w:rPr>
        <w:t>-</w:t>
      </w:r>
      <w:r w:rsidRPr="00FB2340">
        <w:rPr>
          <w:lang w:val="en-US"/>
        </w:rPr>
        <w:t xml:space="preserve">step procedure the UE will continue to monitor for RAR within the RAR window for a RAR which contains a MAC </w:t>
      </w:r>
      <w:proofErr w:type="spellStart"/>
      <w:r w:rsidRPr="00FB2340">
        <w:rPr>
          <w:lang w:val="en-US"/>
        </w:rPr>
        <w:t>subPDU</w:t>
      </w:r>
      <w:proofErr w:type="spellEnd"/>
      <w:r w:rsidRPr="00FB2340">
        <w:rPr>
          <w:lang w:val="en-US"/>
        </w:rPr>
        <w:t xml:space="preserve"> with Random Access Preamble identifier corresponding to the transmitted PREAMBLE_INDEX. In the 4-step procedure,</w:t>
      </w:r>
      <w:r w:rsidRPr="00FB2340" w:rsidDel="0002524D">
        <w:rPr>
          <w:lang w:val="en-US"/>
        </w:rPr>
        <w:t xml:space="preserve"> </w:t>
      </w:r>
      <w:r w:rsidR="00AB29E7" w:rsidRPr="00FB2340">
        <w:rPr>
          <w:lang w:val="en-US"/>
        </w:rPr>
        <w:t xml:space="preserve">if </w:t>
      </w:r>
      <w:r w:rsidR="00505F3F" w:rsidRPr="00FB2340">
        <w:rPr>
          <w:lang w:val="en-US"/>
        </w:rPr>
        <w:t>such RAR</w:t>
      </w:r>
      <w:r w:rsidR="00AB29E7" w:rsidRPr="00FB2340">
        <w:rPr>
          <w:lang w:val="en-US"/>
        </w:rPr>
        <w:t xml:space="preserve"> is received, </w:t>
      </w:r>
      <w:r w:rsidRPr="00FB2340">
        <w:rPr>
          <w:lang w:val="en-US"/>
        </w:rPr>
        <w:t xml:space="preserve">the UE can transmit msg3 and ignore the </w:t>
      </w:r>
      <w:r w:rsidR="009B72B8" w:rsidRPr="00FB2340">
        <w:rPr>
          <w:lang w:val="en-US"/>
        </w:rPr>
        <w:t>back off</w:t>
      </w:r>
      <w:r w:rsidRPr="00FB2340">
        <w:rPr>
          <w:lang w:val="en-US"/>
        </w:rPr>
        <w:t>. For the 2-step procedure</w:t>
      </w:r>
      <w:r w:rsidR="00A651A7" w:rsidRPr="00FB2340">
        <w:rPr>
          <w:lang w:val="en-US"/>
        </w:rPr>
        <w:t>,</w:t>
      </w:r>
      <w:r w:rsidRPr="00FB2340">
        <w:rPr>
          <w:lang w:val="en-US"/>
        </w:rPr>
        <w:t xml:space="preserve"> </w:t>
      </w:r>
      <w:r w:rsidR="00A651A7" w:rsidRPr="00FB2340">
        <w:rPr>
          <w:lang w:val="en-US"/>
        </w:rPr>
        <w:t>if such RAR is received,</w:t>
      </w:r>
      <w:r w:rsidR="00A651A7" w:rsidRPr="00FB2340" w:rsidDel="00A651A7">
        <w:rPr>
          <w:lang w:val="en-US"/>
        </w:rPr>
        <w:t xml:space="preserve"> </w:t>
      </w:r>
      <w:r w:rsidR="00CB00F1" w:rsidRPr="00FB2340">
        <w:rPr>
          <w:lang w:val="en-US"/>
        </w:rPr>
        <w:t xml:space="preserve">the UE </w:t>
      </w:r>
      <w:r w:rsidRPr="00FB2340">
        <w:rPr>
          <w:lang w:val="en-US"/>
        </w:rPr>
        <w:t>fallbacks to 4-step by transmitting a msg3</w:t>
      </w:r>
      <w:r w:rsidR="00CB00F1" w:rsidRPr="00FB2340">
        <w:rPr>
          <w:lang w:val="en-US"/>
        </w:rPr>
        <w:t xml:space="preserve"> and ignores the back off</w:t>
      </w:r>
      <w:r w:rsidRPr="00FB2340">
        <w:rPr>
          <w:lang w:val="en-US"/>
        </w:rPr>
        <w:t xml:space="preserve">. However, in the </w:t>
      </w:r>
      <w:r w:rsidR="00631681" w:rsidRPr="00FB2340">
        <w:rPr>
          <w:lang w:val="en-US"/>
        </w:rPr>
        <w:t>2</w:t>
      </w:r>
      <w:r w:rsidRPr="00FB2340">
        <w:rPr>
          <w:lang w:val="en-US"/>
        </w:rPr>
        <w:t xml:space="preserve">-step procedure there may be a </w:t>
      </w:r>
      <w:proofErr w:type="spellStart"/>
      <w:r w:rsidRPr="00FB2340">
        <w:rPr>
          <w:lang w:val="en-US"/>
        </w:rPr>
        <w:t>msgB</w:t>
      </w:r>
      <w:proofErr w:type="spellEnd"/>
      <w:r w:rsidRPr="00FB2340">
        <w:rPr>
          <w:lang w:val="en-US"/>
        </w:rPr>
        <w:t xml:space="preserve"> window which may be longer than the RAR window and a </w:t>
      </w:r>
      <w:proofErr w:type="spellStart"/>
      <w:r w:rsidRPr="00FB2340">
        <w:rPr>
          <w:lang w:val="en-US"/>
        </w:rPr>
        <w:t>msgB</w:t>
      </w:r>
      <w:proofErr w:type="spellEnd"/>
      <w:r w:rsidRPr="00FB2340">
        <w:rPr>
          <w:lang w:val="en-US"/>
        </w:rPr>
        <w:t xml:space="preserve"> could come within this </w:t>
      </w:r>
      <w:proofErr w:type="spellStart"/>
      <w:r w:rsidRPr="00FB2340">
        <w:rPr>
          <w:lang w:val="en-US"/>
        </w:rPr>
        <w:t>msgB</w:t>
      </w:r>
      <w:proofErr w:type="spellEnd"/>
      <w:r w:rsidRPr="00FB2340">
        <w:rPr>
          <w:lang w:val="en-US"/>
        </w:rPr>
        <w:t xml:space="preserve"> window after the RAR window has expired. This implies that a UE could do back off when the RAR window expires even though a </w:t>
      </w:r>
      <w:proofErr w:type="spellStart"/>
      <w:r w:rsidRPr="00FB2340">
        <w:rPr>
          <w:lang w:val="en-US"/>
        </w:rPr>
        <w:t>msgB</w:t>
      </w:r>
      <w:proofErr w:type="spellEnd"/>
      <w:r w:rsidRPr="00FB2340">
        <w:rPr>
          <w:lang w:val="en-US"/>
        </w:rPr>
        <w:t xml:space="preserve"> is on its way</w:t>
      </w:r>
      <w:r w:rsidR="00631681" w:rsidRPr="00FB2340">
        <w:rPr>
          <w:lang w:val="en-US"/>
        </w:rPr>
        <w:t xml:space="preserve"> if the back off is executed upon RAR window expiration</w:t>
      </w:r>
      <w:r w:rsidRPr="00FB2340">
        <w:rPr>
          <w:lang w:val="en-US"/>
        </w:rPr>
        <w:t>.</w:t>
      </w:r>
      <w:r w:rsidR="00B63DA4" w:rsidRPr="00FB2340">
        <w:rPr>
          <w:lang w:val="en-US"/>
        </w:rPr>
        <w:t xml:space="preserve"> Th</w:t>
      </w:r>
      <w:r w:rsidR="00231481" w:rsidRPr="00FB2340">
        <w:rPr>
          <w:lang w:val="en-US"/>
        </w:rPr>
        <w:t xml:space="preserve">is is not wanted behavior and instead the </w:t>
      </w:r>
      <w:r w:rsidR="00F06881" w:rsidRPr="00FB2340">
        <w:rPr>
          <w:lang w:val="en-US"/>
        </w:rPr>
        <w:t xml:space="preserve">back off for 2-step UEs should be done when both RAR and </w:t>
      </w:r>
      <w:proofErr w:type="spellStart"/>
      <w:r w:rsidR="00F06881" w:rsidRPr="00FB2340">
        <w:rPr>
          <w:lang w:val="en-US"/>
        </w:rPr>
        <w:t>msgB</w:t>
      </w:r>
      <w:proofErr w:type="spellEnd"/>
      <w:r w:rsidR="00F06881" w:rsidRPr="00FB2340">
        <w:rPr>
          <w:lang w:val="en-US"/>
        </w:rPr>
        <w:t xml:space="preserve"> windows have expired. This is illustrated in </w:t>
      </w:r>
      <w:r w:rsidR="00F06881" w:rsidRPr="00FB2340">
        <w:rPr>
          <w:lang w:val="en-US"/>
        </w:rPr>
        <w:fldChar w:fldCharType="begin"/>
      </w:r>
      <w:r w:rsidR="00F06881" w:rsidRPr="00FB2340">
        <w:rPr>
          <w:lang w:val="en-US"/>
        </w:rPr>
        <w:instrText xml:space="preserve"> REF _Ref7600113 \h </w:instrText>
      </w:r>
      <w:r w:rsidR="00F06881" w:rsidRPr="00FB2340">
        <w:rPr>
          <w:lang w:val="en-US"/>
        </w:rPr>
      </w:r>
      <w:r w:rsidR="00FB2340" w:rsidRPr="00FB2340">
        <w:rPr>
          <w:lang w:val="en-US"/>
        </w:rPr>
        <w:instrText xml:space="preserve"> \* MERGEFORMAT </w:instrText>
      </w:r>
      <w:r w:rsidR="00F06881" w:rsidRPr="00FB2340">
        <w:rPr>
          <w:lang w:val="en-US"/>
        </w:rPr>
        <w:fldChar w:fldCharType="separate"/>
      </w:r>
      <w:r w:rsidR="00F06881" w:rsidRPr="00FB2340">
        <w:rPr>
          <w:lang w:val="en-US"/>
        </w:rPr>
        <w:t>Figure 3</w:t>
      </w:r>
      <w:r w:rsidR="00F06881" w:rsidRPr="00FB2340">
        <w:rPr>
          <w:lang w:val="en-US"/>
        </w:rPr>
        <w:fldChar w:fldCharType="end"/>
      </w:r>
      <w:r w:rsidR="005955AB" w:rsidRPr="00FB2340">
        <w:rPr>
          <w:lang w:val="en-US"/>
        </w:rPr>
        <w:t>.</w:t>
      </w:r>
    </w:p>
    <w:p w14:paraId="4404257D" w14:textId="2EBF0C6E" w:rsidR="00F06881" w:rsidRPr="00FB2340" w:rsidRDefault="009C2DC8" w:rsidP="00844BE4">
      <w:pPr>
        <w:pStyle w:val="Figure"/>
        <w:rPr>
          <w:lang w:val="en-US"/>
        </w:rPr>
      </w:pPr>
      <w:r w:rsidRPr="00FB2340">
        <w:rPr>
          <w:lang w:val="en-US"/>
        </w:rPr>
        <w:drawing>
          <wp:inline distT="0" distB="0" distL="0" distR="0" wp14:anchorId="5C0638E6" wp14:editId="373724FA">
            <wp:extent cx="5273675" cy="2042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3675" cy="2042160"/>
                    </a:xfrm>
                    <a:prstGeom prst="rect">
                      <a:avLst/>
                    </a:prstGeom>
                    <a:noFill/>
                  </pic:spPr>
                </pic:pic>
              </a:graphicData>
            </a:graphic>
          </wp:inline>
        </w:drawing>
      </w:r>
    </w:p>
    <w:p w14:paraId="38D4E4B0" w14:textId="512155E5" w:rsidR="00F06881" w:rsidRPr="00FB2340" w:rsidRDefault="00F06881" w:rsidP="00FB2340">
      <w:pPr>
        <w:pStyle w:val="TF"/>
        <w:rPr>
          <w:lang w:val="en-US"/>
        </w:rPr>
      </w:pPr>
      <w:bookmarkStart w:id="5" w:name="_Ref7600113"/>
      <w:r w:rsidRPr="00FB2340">
        <w:rPr>
          <w:lang w:val="en-US"/>
        </w:rPr>
        <w:t xml:space="preserve">Figure </w:t>
      </w:r>
      <w:r w:rsidRPr="00FB2340">
        <w:rPr>
          <w:lang w:val="en-US"/>
        </w:rPr>
        <w:fldChar w:fldCharType="begin"/>
      </w:r>
      <w:r w:rsidRPr="00FB2340">
        <w:rPr>
          <w:lang w:val="en-US"/>
        </w:rPr>
        <w:instrText xml:space="preserve"> SEQ Figure \* ARABIC </w:instrText>
      </w:r>
      <w:r w:rsidRPr="00FB2340">
        <w:rPr>
          <w:lang w:val="en-US"/>
        </w:rPr>
        <w:fldChar w:fldCharType="separate"/>
      </w:r>
      <w:r w:rsidRPr="00FB2340">
        <w:rPr>
          <w:lang w:val="en-US"/>
        </w:rPr>
        <w:t>3</w:t>
      </w:r>
      <w:r w:rsidRPr="00FB2340">
        <w:rPr>
          <w:lang w:val="en-US"/>
        </w:rPr>
        <w:fldChar w:fldCharType="end"/>
      </w:r>
      <w:bookmarkEnd w:id="5"/>
      <w:r w:rsidR="009C2DC8" w:rsidRPr="00FB2340">
        <w:rPr>
          <w:lang w:val="en-US"/>
        </w:rPr>
        <w:t xml:space="preserve"> Illus</w:t>
      </w:r>
      <w:bookmarkStart w:id="6" w:name="_GoBack"/>
      <w:bookmarkEnd w:id="6"/>
      <w:r w:rsidR="009C2DC8" w:rsidRPr="00FB2340">
        <w:rPr>
          <w:lang w:val="en-US"/>
        </w:rPr>
        <w:t>t</w:t>
      </w:r>
      <w:r w:rsidR="009D799B" w:rsidRPr="00FB2340">
        <w:rPr>
          <w:lang w:val="en-US"/>
        </w:rPr>
        <w:t>ra</w:t>
      </w:r>
      <w:r w:rsidR="009C2DC8" w:rsidRPr="00FB2340">
        <w:rPr>
          <w:lang w:val="en-US"/>
        </w:rPr>
        <w:t xml:space="preserve">tion of </w:t>
      </w:r>
      <w:r w:rsidR="004E004F" w:rsidRPr="00FB2340">
        <w:rPr>
          <w:lang w:val="en-US"/>
        </w:rPr>
        <w:t>that</w:t>
      </w:r>
      <w:r w:rsidR="009C2DC8" w:rsidRPr="00FB2340">
        <w:rPr>
          <w:lang w:val="en-US"/>
        </w:rPr>
        <w:t xml:space="preserve"> 2-step back off is executed</w:t>
      </w:r>
      <w:r w:rsidR="004E004F" w:rsidRPr="00FB2340">
        <w:rPr>
          <w:lang w:val="en-US"/>
        </w:rPr>
        <w:t xml:space="preserve"> when both RAR window and </w:t>
      </w:r>
      <w:proofErr w:type="spellStart"/>
      <w:r w:rsidR="004E004F" w:rsidRPr="00FB2340">
        <w:rPr>
          <w:lang w:val="en-US"/>
        </w:rPr>
        <w:t>msgB</w:t>
      </w:r>
      <w:proofErr w:type="spellEnd"/>
      <w:r w:rsidR="004E004F" w:rsidRPr="00FB2340">
        <w:rPr>
          <w:lang w:val="en-US"/>
        </w:rPr>
        <w:t xml:space="preserve"> window have expired</w:t>
      </w:r>
      <w:r w:rsidR="009D799B" w:rsidRPr="00FB2340">
        <w:rPr>
          <w:lang w:val="en-US"/>
        </w:rPr>
        <w:t>.</w:t>
      </w:r>
    </w:p>
    <w:p w14:paraId="341E342C" w14:textId="5B7727B0" w:rsidR="009D799B" w:rsidRPr="00FB2340" w:rsidRDefault="009D799B" w:rsidP="00FB2340">
      <w:pPr>
        <w:pStyle w:val="BodyText"/>
        <w:rPr>
          <w:lang w:val="en-US"/>
        </w:rPr>
      </w:pPr>
      <w:r w:rsidRPr="00FB2340">
        <w:rPr>
          <w:lang w:val="en-US"/>
        </w:rPr>
        <w:t>This gives us the following proposal.</w:t>
      </w:r>
    </w:p>
    <w:p w14:paraId="00E83408" w14:textId="2C657FF7" w:rsidR="004D103E" w:rsidRPr="00FB2340" w:rsidRDefault="004D103E" w:rsidP="00FB2340">
      <w:pPr>
        <w:pStyle w:val="Proposal"/>
        <w:rPr>
          <w:lang w:val="en-US"/>
        </w:rPr>
      </w:pPr>
      <w:bookmarkStart w:id="7" w:name="_Toc7719375"/>
      <w:r w:rsidRPr="00FB2340">
        <w:rPr>
          <w:lang w:val="en-US"/>
        </w:rPr>
        <w:t xml:space="preserve">The 2-step back off is executed when both the RAR window and </w:t>
      </w:r>
      <w:proofErr w:type="spellStart"/>
      <w:r w:rsidRPr="00FB2340">
        <w:rPr>
          <w:lang w:val="en-US"/>
        </w:rPr>
        <w:t>msgB</w:t>
      </w:r>
      <w:proofErr w:type="spellEnd"/>
      <w:r w:rsidRPr="00FB2340">
        <w:rPr>
          <w:lang w:val="en-US"/>
        </w:rPr>
        <w:t xml:space="preserve"> window has expired</w:t>
      </w:r>
      <w:r w:rsidR="005212FB" w:rsidRPr="00FB2340">
        <w:rPr>
          <w:lang w:val="en-US"/>
        </w:rPr>
        <w:t>.</w:t>
      </w:r>
      <w:bookmarkEnd w:id="7"/>
    </w:p>
    <w:p w14:paraId="053A6A53" w14:textId="77777777" w:rsidR="004D103E" w:rsidRPr="00FB2340" w:rsidRDefault="004D103E" w:rsidP="009D799B">
      <w:pPr>
        <w:rPr>
          <w:lang w:val="en-US" w:eastAsia="en-GB"/>
        </w:rPr>
      </w:pPr>
    </w:p>
    <w:p w14:paraId="6093B2E6" w14:textId="77777777" w:rsidR="00C473A5" w:rsidRPr="00FB2340" w:rsidRDefault="00C473A5" w:rsidP="00844BE4">
      <w:pPr>
        <w:rPr>
          <w:rFonts w:ascii="Times New Roman" w:hAnsi="Times New Roman"/>
          <w:sz w:val="20"/>
          <w:lang w:val="en-US"/>
        </w:rPr>
        <w:sectPr w:rsidR="00C473A5" w:rsidRPr="00FB2340" w:rsidSect="00041342">
          <w:headerReference w:type="even" r:id="rId19"/>
          <w:footerReference w:type="default" r:id="rId20"/>
          <w:footnotePr>
            <w:numRestart w:val="eachSect"/>
          </w:footnotePr>
          <w:pgSz w:w="11907" w:h="16840" w:code="9"/>
          <w:pgMar w:top="1418" w:right="1134" w:bottom="1134" w:left="1134" w:header="680" w:footer="567" w:gutter="0"/>
          <w:cols w:space="720"/>
          <w:docGrid w:linePitch="299"/>
        </w:sectPr>
      </w:pPr>
    </w:p>
    <w:p w14:paraId="1D430DAE" w14:textId="25AE1485" w:rsidR="00C01F33" w:rsidRPr="00FB2340" w:rsidRDefault="00FB2340" w:rsidP="00CE0424">
      <w:pPr>
        <w:pStyle w:val="Heading1"/>
        <w:rPr>
          <w:lang w:val="en-US"/>
        </w:rPr>
      </w:pPr>
      <w:r w:rsidRPr="00FB2340">
        <w:rPr>
          <w:lang w:val="en-US"/>
        </w:rPr>
        <w:t>3</w:t>
      </w:r>
      <w:r w:rsidRPr="00FB2340">
        <w:rPr>
          <w:lang w:val="en-US"/>
        </w:rPr>
        <w:tab/>
      </w:r>
      <w:r w:rsidR="00C01F33" w:rsidRPr="00FB2340">
        <w:rPr>
          <w:lang w:val="en-US"/>
        </w:rPr>
        <w:t>Conclusion</w:t>
      </w:r>
    </w:p>
    <w:p w14:paraId="5F967530" w14:textId="77777777" w:rsidR="006E1C82" w:rsidRPr="00FB2340" w:rsidRDefault="006E1C82" w:rsidP="00FB2340">
      <w:pPr>
        <w:pStyle w:val="BodyText"/>
        <w:rPr>
          <w:lang w:val="en-US"/>
        </w:rPr>
      </w:pPr>
    </w:p>
    <w:p w14:paraId="2A1AA2AF" w14:textId="77777777" w:rsidR="006E1C82" w:rsidRPr="00FB2340" w:rsidRDefault="008E065E" w:rsidP="00FB2340">
      <w:pPr>
        <w:pStyle w:val="BodyText"/>
        <w:rPr>
          <w:lang w:val="en-US"/>
        </w:rPr>
      </w:pPr>
      <w:r w:rsidRPr="00FB2340">
        <w:rPr>
          <w:lang w:val="en-US"/>
        </w:rPr>
        <w:t xml:space="preserve">Based on the discussion in </w:t>
      </w:r>
      <w:r w:rsidR="007729A2" w:rsidRPr="00FB2340">
        <w:rPr>
          <w:lang w:val="en-US"/>
        </w:rPr>
        <w:t xml:space="preserve">the previous </w:t>
      </w:r>
      <w:r w:rsidRPr="00FB2340">
        <w:rPr>
          <w:lang w:val="en-US"/>
        </w:rPr>
        <w:t>section</w:t>
      </w:r>
      <w:r w:rsidR="007729A2" w:rsidRPr="00FB2340">
        <w:rPr>
          <w:lang w:val="en-US"/>
        </w:rPr>
        <w:t>s</w:t>
      </w:r>
      <w:r w:rsidRPr="00FB2340">
        <w:rPr>
          <w:lang w:val="en-US"/>
        </w:rPr>
        <w:t xml:space="preserve"> we propose the following:</w:t>
      </w:r>
    </w:p>
    <w:p w14:paraId="7B2606C8" w14:textId="72F497B7" w:rsidR="00FB2340" w:rsidRPr="00FB2340" w:rsidRDefault="006E1C82">
      <w:pPr>
        <w:pStyle w:val="TableofFigures"/>
        <w:tabs>
          <w:tab w:val="right" w:leader="dot" w:pos="9629"/>
        </w:tabs>
        <w:rPr>
          <w:rFonts w:asciiTheme="minorHAnsi" w:eastAsiaTheme="minorEastAsia" w:hAnsiTheme="minorHAnsi"/>
          <w:b w:val="0"/>
          <w:sz w:val="22"/>
          <w:lang w:val="en-US" w:eastAsia="sv-SE"/>
        </w:rPr>
      </w:pPr>
      <w:r w:rsidRPr="00FB2340">
        <w:rPr>
          <w:bCs/>
          <w:lang w:val="en-US"/>
        </w:rPr>
        <w:fldChar w:fldCharType="begin"/>
      </w:r>
      <w:r w:rsidRPr="00FB2340">
        <w:rPr>
          <w:bCs/>
          <w:lang w:val="en-US"/>
        </w:rPr>
        <w:instrText xml:space="preserve"> TOC \n \h \z \t "Proposal" \c </w:instrText>
      </w:r>
      <w:r w:rsidRPr="00FB2340">
        <w:rPr>
          <w:bCs/>
          <w:lang w:val="en-US"/>
        </w:rPr>
        <w:fldChar w:fldCharType="separate"/>
      </w:r>
      <w:hyperlink w:anchor="_Toc7719372" w:history="1">
        <w:r w:rsidR="00FB2340" w:rsidRPr="00FB2340">
          <w:rPr>
            <w:rStyle w:val="Hyperlink"/>
            <w:lang w:val="en-US"/>
          </w:rPr>
          <w:t>Proposal 1</w:t>
        </w:r>
        <w:r w:rsidR="00FB2340" w:rsidRPr="00FB2340">
          <w:rPr>
            <w:rFonts w:asciiTheme="minorHAnsi" w:eastAsiaTheme="minorEastAsia" w:hAnsiTheme="minorHAnsi"/>
            <w:b w:val="0"/>
            <w:sz w:val="22"/>
            <w:lang w:val="en-US" w:eastAsia="sv-SE"/>
          </w:rPr>
          <w:tab/>
        </w:r>
        <w:r w:rsidR="00FB2340" w:rsidRPr="00FB2340">
          <w:rPr>
            <w:rStyle w:val="Hyperlink"/>
            <w:lang w:val="en-US"/>
          </w:rPr>
          <w:t>A 2-step RA specific MAC CE is introduced in which the UE can be ordered to back-off using 2-step RA or fall-back and/or using 4-step RA.</w:t>
        </w:r>
      </w:hyperlink>
    </w:p>
    <w:p w14:paraId="7CDF292E" w14:textId="74B1F55B" w:rsidR="00FB2340" w:rsidRPr="00FB2340" w:rsidRDefault="00FB2340">
      <w:pPr>
        <w:pStyle w:val="TableofFigures"/>
        <w:tabs>
          <w:tab w:val="right" w:leader="dot" w:pos="9629"/>
        </w:tabs>
        <w:rPr>
          <w:rFonts w:asciiTheme="minorHAnsi" w:eastAsiaTheme="minorEastAsia" w:hAnsiTheme="minorHAnsi"/>
          <w:b w:val="0"/>
          <w:sz w:val="22"/>
          <w:lang w:val="en-US" w:eastAsia="sv-SE"/>
        </w:rPr>
      </w:pPr>
      <w:hyperlink w:anchor="_Toc7719373" w:history="1">
        <w:r w:rsidRPr="00FB2340">
          <w:rPr>
            <w:rStyle w:val="Hyperlink"/>
            <w:lang w:val="en-US"/>
          </w:rPr>
          <w:t>Proposal 2</w:t>
        </w:r>
        <w:r w:rsidRPr="00FB2340">
          <w:rPr>
            <w:rFonts w:asciiTheme="minorHAnsi" w:eastAsiaTheme="minorEastAsia" w:hAnsiTheme="minorHAnsi"/>
            <w:b w:val="0"/>
            <w:sz w:val="22"/>
            <w:lang w:val="en-US" w:eastAsia="sv-SE"/>
          </w:rPr>
          <w:tab/>
        </w:r>
        <w:r w:rsidRPr="00FB2340">
          <w:rPr>
            <w:rStyle w:val="Hyperlink"/>
            <w:lang w:val="en-US"/>
          </w:rPr>
          <w:t>The E/T/R/R/BI MAC subheader is modified (e.g. using its R-bits) to introduce a back-off to UEs which transmitted msgA.</w:t>
        </w:r>
      </w:hyperlink>
    </w:p>
    <w:p w14:paraId="183BB3BD" w14:textId="34489365" w:rsidR="00FB2340" w:rsidRPr="00FB2340" w:rsidRDefault="00FB2340">
      <w:pPr>
        <w:pStyle w:val="TableofFigures"/>
        <w:tabs>
          <w:tab w:val="right" w:leader="dot" w:pos="9629"/>
        </w:tabs>
        <w:rPr>
          <w:rFonts w:asciiTheme="minorHAnsi" w:eastAsiaTheme="minorEastAsia" w:hAnsiTheme="minorHAnsi"/>
          <w:b w:val="0"/>
          <w:sz w:val="22"/>
          <w:lang w:val="en-US" w:eastAsia="sv-SE"/>
        </w:rPr>
      </w:pPr>
      <w:hyperlink w:anchor="_Toc7719374" w:history="1">
        <w:r w:rsidRPr="00FB2340">
          <w:rPr>
            <w:rStyle w:val="Hyperlink"/>
            <w:lang w:val="en-US"/>
          </w:rPr>
          <w:t>Proposal 3</w:t>
        </w:r>
        <w:r w:rsidRPr="00FB2340">
          <w:rPr>
            <w:rFonts w:asciiTheme="minorHAnsi" w:eastAsiaTheme="minorEastAsia" w:hAnsiTheme="minorHAnsi"/>
            <w:b w:val="0"/>
            <w:sz w:val="22"/>
            <w:lang w:val="en-US" w:eastAsia="sv-SE"/>
          </w:rPr>
          <w:tab/>
        </w:r>
        <w:r w:rsidRPr="00FB2340">
          <w:rPr>
            <w:rStyle w:val="Hyperlink"/>
            <w:lang w:val="en-US"/>
          </w:rPr>
          <w:t>The UE which transmitted msgA shall ignore any subsequent legacy E/T/R/R/BI MAC subheader.</w:t>
        </w:r>
      </w:hyperlink>
    </w:p>
    <w:p w14:paraId="456B0E09" w14:textId="6A6CC79E" w:rsidR="00FB2340" w:rsidRPr="00FB2340" w:rsidRDefault="00FB2340">
      <w:pPr>
        <w:pStyle w:val="TableofFigures"/>
        <w:tabs>
          <w:tab w:val="right" w:leader="dot" w:pos="9629"/>
        </w:tabs>
        <w:rPr>
          <w:rFonts w:asciiTheme="minorHAnsi" w:eastAsiaTheme="minorEastAsia" w:hAnsiTheme="minorHAnsi"/>
          <w:b w:val="0"/>
          <w:sz w:val="22"/>
          <w:lang w:val="en-US" w:eastAsia="sv-SE"/>
        </w:rPr>
      </w:pPr>
      <w:hyperlink w:anchor="_Toc7719375" w:history="1">
        <w:r w:rsidRPr="00FB2340">
          <w:rPr>
            <w:rStyle w:val="Hyperlink"/>
            <w:lang w:val="en-US"/>
          </w:rPr>
          <w:t>Proposal 4</w:t>
        </w:r>
        <w:r w:rsidRPr="00FB2340">
          <w:rPr>
            <w:rFonts w:asciiTheme="minorHAnsi" w:eastAsiaTheme="minorEastAsia" w:hAnsiTheme="minorHAnsi"/>
            <w:b w:val="0"/>
            <w:sz w:val="22"/>
            <w:lang w:val="en-US" w:eastAsia="sv-SE"/>
          </w:rPr>
          <w:tab/>
        </w:r>
        <w:r w:rsidRPr="00FB2340">
          <w:rPr>
            <w:rStyle w:val="Hyperlink"/>
            <w:lang w:val="en-US"/>
          </w:rPr>
          <w:t>The 2-step back off is executed when both the RAR window and msgB window has expired.</w:t>
        </w:r>
      </w:hyperlink>
    </w:p>
    <w:p w14:paraId="2F1CA87A" w14:textId="6586B04A" w:rsidR="003A7EF3" w:rsidRPr="00FB2340" w:rsidRDefault="006E1C82" w:rsidP="00FB2340">
      <w:pPr>
        <w:pStyle w:val="BodyText"/>
        <w:rPr>
          <w:lang w:val="en-US"/>
        </w:rPr>
      </w:pPr>
      <w:r w:rsidRPr="00FB2340">
        <w:rPr>
          <w:lang w:val="en-US"/>
        </w:rPr>
        <w:fldChar w:fldCharType="end"/>
      </w:r>
      <w:r w:rsidRPr="00FB2340">
        <w:rPr>
          <w:lang w:val="en-US"/>
        </w:rPr>
        <w:t xml:space="preserve"> </w:t>
      </w:r>
      <w:bookmarkStart w:id="8" w:name="_In-sequence_SDU_delivery"/>
      <w:bookmarkEnd w:id="8"/>
    </w:p>
    <w:sectPr w:rsidR="003A7EF3" w:rsidRPr="00FB234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36C23" w14:textId="77777777" w:rsidR="004E713C" w:rsidRDefault="004E713C">
      <w:r>
        <w:separator/>
      </w:r>
    </w:p>
  </w:endnote>
  <w:endnote w:type="continuationSeparator" w:id="0">
    <w:p w14:paraId="6C774533" w14:textId="77777777" w:rsidR="004E713C" w:rsidRDefault="004E713C">
      <w:r>
        <w:continuationSeparator/>
      </w:r>
    </w:p>
  </w:endnote>
  <w:endnote w:type="continuationNotice" w:id="1">
    <w:p w14:paraId="34A2182A" w14:textId="77777777" w:rsidR="004E713C" w:rsidRDefault="004E7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2A7DF" w14:textId="77777777" w:rsidR="004E713C" w:rsidRDefault="004E713C">
      <w:r>
        <w:separator/>
      </w:r>
    </w:p>
  </w:footnote>
  <w:footnote w:type="continuationSeparator" w:id="0">
    <w:p w14:paraId="2790F9C5" w14:textId="77777777" w:rsidR="004E713C" w:rsidRDefault="004E713C">
      <w:r>
        <w:continuationSeparator/>
      </w:r>
    </w:p>
  </w:footnote>
  <w:footnote w:type="continuationNotice" w:id="1">
    <w:p w14:paraId="2212B92A" w14:textId="77777777" w:rsidR="004E713C" w:rsidRDefault="004E71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5EBD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C66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3F1EDA"/>
    <w:multiLevelType w:val="hybridMultilevel"/>
    <w:tmpl w:val="AD2E467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023E88"/>
    <w:multiLevelType w:val="hybridMultilevel"/>
    <w:tmpl w:val="4868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22"/>
  </w:num>
  <w:num w:numId="24">
    <w:abstractNumId w:val="24"/>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260"/>
    <w:rsid w:val="00006446"/>
    <w:rsid w:val="00006896"/>
    <w:rsid w:val="00007B73"/>
    <w:rsid w:val="00007CDC"/>
    <w:rsid w:val="00011B28"/>
    <w:rsid w:val="00015D15"/>
    <w:rsid w:val="000173BB"/>
    <w:rsid w:val="0002524D"/>
    <w:rsid w:val="0002564D"/>
    <w:rsid w:val="00025ECA"/>
    <w:rsid w:val="000325B8"/>
    <w:rsid w:val="00034C15"/>
    <w:rsid w:val="00036BA1"/>
    <w:rsid w:val="00041342"/>
    <w:rsid w:val="000422E2"/>
    <w:rsid w:val="00042F22"/>
    <w:rsid w:val="000444EF"/>
    <w:rsid w:val="00052A07"/>
    <w:rsid w:val="000534E3"/>
    <w:rsid w:val="0005606A"/>
    <w:rsid w:val="00057117"/>
    <w:rsid w:val="000616E7"/>
    <w:rsid w:val="0006487E"/>
    <w:rsid w:val="00065E1A"/>
    <w:rsid w:val="00066C1E"/>
    <w:rsid w:val="000746CE"/>
    <w:rsid w:val="00077E5F"/>
    <w:rsid w:val="0008036A"/>
    <w:rsid w:val="00081AE6"/>
    <w:rsid w:val="000855EB"/>
    <w:rsid w:val="00085B52"/>
    <w:rsid w:val="000866F2"/>
    <w:rsid w:val="0008765E"/>
    <w:rsid w:val="0009009F"/>
    <w:rsid w:val="00091557"/>
    <w:rsid w:val="000924C1"/>
    <w:rsid w:val="000924F0"/>
    <w:rsid w:val="00093474"/>
    <w:rsid w:val="0009510F"/>
    <w:rsid w:val="000A1B7B"/>
    <w:rsid w:val="000A56F2"/>
    <w:rsid w:val="000B2719"/>
    <w:rsid w:val="000B3A8F"/>
    <w:rsid w:val="000B4AB9"/>
    <w:rsid w:val="000B5091"/>
    <w:rsid w:val="000B58C3"/>
    <w:rsid w:val="000B61E9"/>
    <w:rsid w:val="000C165A"/>
    <w:rsid w:val="000C2E19"/>
    <w:rsid w:val="000C68CD"/>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6CC0"/>
    <w:rsid w:val="00137AB5"/>
    <w:rsid w:val="00137F0B"/>
    <w:rsid w:val="0014046A"/>
    <w:rsid w:val="00145F25"/>
    <w:rsid w:val="00151E23"/>
    <w:rsid w:val="001526E0"/>
    <w:rsid w:val="0015468D"/>
    <w:rsid w:val="001551B5"/>
    <w:rsid w:val="001558E4"/>
    <w:rsid w:val="001659C1"/>
    <w:rsid w:val="00172BFB"/>
    <w:rsid w:val="00173A8E"/>
    <w:rsid w:val="0017502C"/>
    <w:rsid w:val="00180CA8"/>
    <w:rsid w:val="0018143F"/>
    <w:rsid w:val="00181FF8"/>
    <w:rsid w:val="00182E8F"/>
    <w:rsid w:val="00184F96"/>
    <w:rsid w:val="00190AC1"/>
    <w:rsid w:val="0019341A"/>
    <w:rsid w:val="00197DF9"/>
    <w:rsid w:val="001A1987"/>
    <w:rsid w:val="001A2564"/>
    <w:rsid w:val="001A6173"/>
    <w:rsid w:val="001A6CBA"/>
    <w:rsid w:val="001B0D97"/>
    <w:rsid w:val="001B5A5D"/>
    <w:rsid w:val="001B75E6"/>
    <w:rsid w:val="001C1CE5"/>
    <w:rsid w:val="001C3D2A"/>
    <w:rsid w:val="001D51BA"/>
    <w:rsid w:val="001D53E7"/>
    <w:rsid w:val="001D6342"/>
    <w:rsid w:val="001D6463"/>
    <w:rsid w:val="001D6D53"/>
    <w:rsid w:val="001E2CAA"/>
    <w:rsid w:val="001E58E2"/>
    <w:rsid w:val="001E7AED"/>
    <w:rsid w:val="001F3916"/>
    <w:rsid w:val="001F54C5"/>
    <w:rsid w:val="001F662C"/>
    <w:rsid w:val="001F7074"/>
    <w:rsid w:val="00200490"/>
    <w:rsid w:val="00201F3A"/>
    <w:rsid w:val="00203F96"/>
    <w:rsid w:val="002069B2"/>
    <w:rsid w:val="00207FA3"/>
    <w:rsid w:val="00212D50"/>
    <w:rsid w:val="00214DA8"/>
    <w:rsid w:val="00214DC8"/>
    <w:rsid w:val="00215423"/>
    <w:rsid w:val="002158FA"/>
    <w:rsid w:val="00220600"/>
    <w:rsid w:val="002207CA"/>
    <w:rsid w:val="002224DB"/>
    <w:rsid w:val="00223FCB"/>
    <w:rsid w:val="002252C3"/>
    <w:rsid w:val="00225C54"/>
    <w:rsid w:val="00230229"/>
    <w:rsid w:val="00230765"/>
    <w:rsid w:val="00230D18"/>
    <w:rsid w:val="00231481"/>
    <w:rsid w:val="002319E4"/>
    <w:rsid w:val="00235632"/>
    <w:rsid w:val="00235872"/>
    <w:rsid w:val="00236BE9"/>
    <w:rsid w:val="00241559"/>
    <w:rsid w:val="002435B3"/>
    <w:rsid w:val="002437C7"/>
    <w:rsid w:val="002458EB"/>
    <w:rsid w:val="002500C8"/>
    <w:rsid w:val="00257543"/>
    <w:rsid w:val="002617E7"/>
    <w:rsid w:val="00264228"/>
    <w:rsid w:val="00264334"/>
    <w:rsid w:val="0026473E"/>
    <w:rsid w:val="00266214"/>
    <w:rsid w:val="00267C83"/>
    <w:rsid w:val="0027144F"/>
    <w:rsid w:val="00271813"/>
    <w:rsid w:val="00271F3A"/>
    <w:rsid w:val="00272FA1"/>
    <w:rsid w:val="00273278"/>
    <w:rsid w:val="002737F4"/>
    <w:rsid w:val="002805F5"/>
    <w:rsid w:val="00280751"/>
    <w:rsid w:val="0028280A"/>
    <w:rsid w:val="00286ACD"/>
    <w:rsid w:val="00287838"/>
    <w:rsid w:val="00287C42"/>
    <w:rsid w:val="002907B5"/>
    <w:rsid w:val="00292EB7"/>
    <w:rsid w:val="00294062"/>
    <w:rsid w:val="00296227"/>
    <w:rsid w:val="00296F44"/>
    <w:rsid w:val="00297649"/>
    <w:rsid w:val="0029777D"/>
    <w:rsid w:val="002A055E"/>
    <w:rsid w:val="002A1D4E"/>
    <w:rsid w:val="002A2869"/>
    <w:rsid w:val="002B0A99"/>
    <w:rsid w:val="002B24D6"/>
    <w:rsid w:val="002C06AD"/>
    <w:rsid w:val="002C41E6"/>
    <w:rsid w:val="002D071A"/>
    <w:rsid w:val="002D34B2"/>
    <w:rsid w:val="002D48B0"/>
    <w:rsid w:val="002D5B37"/>
    <w:rsid w:val="002D7637"/>
    <w:rsid w:val="002E17F2"/>
    <w:rsid w:val="002E5B9B"/>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5D7A"/>
    <w:rsid w:val="00336BDA"/>
    <w:rsid w:val="0033724C"/>
    <w:rsid w:val="00337C93"/>
    <w:rsid w:val="0034001B"/>
    <w:rsid w:val="00342BD7"/>
    <w:rsid w:val="00344036"/>
    <w:rsid w:val="00346DB5"/>
    <w:rsid w:val="003477B1"/>
    <w:rsid w:val="00357380"/>
    <w:rsid w:val="003602D9"/>
    <w:rsid w:val="003604CE"/>
    <w:rsid w:val="0037034B"/>
    <w:rsid w:val="00370E47"/>
    <w:rsid w:val="00372068"/>
    <w:rsid w:val="003742AC"/>
    <w:rsid w:val="00377CE1"/>
    <w:rsid w:val="00383E38"/>
    <w:rsid w:val="00385BF0"/>
    <w:rsid w:val="00393490"/>
    <w:rsid w:val="003939FF"/>
    <w:rsid w:val="003A2223"/>
    <w:rsid w:val="003A2A0F"/>
    <w:rsid w:val="003A45A1"/>
    <w:rsid w:val="003A5B0A"/>
    <w:rsid w:val="003A6BAC"/>
    <w:rsid w:val="003A70A4"/>
    <w:rsid w:val="003A794C"/>
    <w:rsid w:val="003A7EF3"/>
    <w:rsid w:val="003B0E5D"/>
    <w:rsid w:val="003B1365"/>
    <w:rsid w:val="003B159C"/>
    <w:rsid w:val="003B369F"/>
    <w:rsid w:val="003B36A3"/>
    <w:rsid w:val="003B64BB"/>
    <w:rsid w:val="003B7E5A"/>
    <w:rsid w:val="003B7FE5"/>
    <w:rsid w:val="003C11C8"/>
    <w:rsid w:val="003C2702"/>
    <w:rsid w:val="003C7806"/>
    <w:rsid w:val="003C7FCB"/>
    <w:rsid w:val="003D109F"/>
    <w:rsid w:val="003D2478"/>
    <w:rsid w:val="003D3C45"/>
    <w:rsid w:val="003D5B1F"/>
    <w:rsid w:val="003D799B"/>
    <w:rsid w:val="003E15FA"/>
    <w:rsid w:val="003E55E4"/>
    <w:rsid w:val="003E74E3"/>
    <w:rsid w:val="003F05C7"/>
    <w:rsid w:val="003F2CD4"/>
    <w:rsid w:val="003F6BBE"/>
    <w:rsid w:val="004000E8"/>
    <w:rsid w:val="004024E1"/>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03C"/>
    <w:rsid w:val="004431DC"/>
    <w:rsid w:val="00444F56"/>
    <w:rsid w:val="00446488"/>
    <w:rsid w:val="00450E2D"/>
    <w:rsid w:val="004517AA"/>
    <w:rsid w:val="00452CAC"/>
    <w:rsid w:val="0045618A"/>
    <w:rsid w:val="00457565"/>
    <w:rsid w:val="00457B71"/>
    <w:rsid w:val="0046691E"/>
    <w:rsid w:val="004669E2"/>
    <w:rsid w:val="00470C31"/>
    <w:rsid w:val="00471775"/>
    <w:rsid w:val="00471DE0"/>
    <w:rsid w:val="004734D0"/>
    <w:rsid w:val="0047556B"/>
    <w:rsid w:val="00477768"/>
    <w:rsid w:val="00492BC5"/>
    <w:rsid w:val="004964F1"/>
    <w:rsid w:val="004A16BC"/>
    <w:rsid w:val="004A2B94"/>
    <w:rsid w:val="004B6F6A"/>
    <w:rsid w:val="004B7C0C"/>
    <w:rsid w:val="004C342C"/>
    <w:rsid w:val="004C3898"/>
    <w:rsid w:val="004C705A"/>
    <w:rsid w:val="004D103E"/>
    <w:rsid w:val="004D36B1"/>
    <w:rsid w:val="004D7EBD"/>
    <w:rsid w:val="004E004F"/>
    <w:rsid w:val="004E2680"/>
    <w:rsid w:val="004E28F9"/>
    <w:rsid w:val="004E462E"/>
    <w:rsid w:val="004E56DC"/>
    <w:rsid w:val="004E713C"/>
    <w:rsid w:val="004E760B"/>
    <w:rsid w:val="004E76F4"/>
    <w:rsid w:val="004F0B4E"/>
    <w:rsid w:val="004F0B6C"/>
    <w:rsid w:val="004F2078"/>
    <w:rsid w:val="004F4DA3"/>
    <w:rsid w:val="00505F3F"/>
    <w:rsid w:val="00506557"/>
    <w:rsid w:val="0050677A"/>
    <w:rsid w:val="005108D8"/>
    <w:rsid w:val="005116F9"/>
    <w:rsid w:val="005136EA"/>
    <w:rsid w:val="005153A7"/>
    <w:rsid w:val="005212FB"/>
    <w:rsid w:val="005219CF"/>
    <w:rsid w:val="00534B59"/>
    <w:rsid w:val="00536759"/>
    <w:rsid w:val="005378E1"/>
    <w:rsid w:val="00537C62"/>
    <w:rsid w:val="00543CFC"/>
    <w:rsid w:val="00546970"/>
    <w:rsid w:val="00554E19"/>
    <w:rsid w:val="0056121F"/>
    <w:rsid w:val="00564473"/>
    <w:rsid w:val="00572505"/>
    <w:rsid w:val="00576A4F"/>
    <w:rsid w:val="00582809"/>
    <w:rsid w:val="0058798C"/>
    <w:rsid w:val="005900FA"/>
    <w:rsid w:val="005935A4"/>
    <w:rsid w:val="005948C2"/>
    <w:rsid w:val="005955AB"/>
    <w:rsid w:val="00595DCA"/>
    <w:rsid w:val="0059779B"/>
    <w:rsid w:val="005A209A"/>
    <w:rsid w:val="005A4989"/>
    <w:rsid w:val="005A662D"/>
    <w:rsid w:val="005B1409"/>
    <w:rsid w:val="005B35D7"/>
    <w:rsid w:val="005B392A"/>
    <w:rsid w:val="005B3AA3"/>
    <w:rsid w:val="005B6F83"/>
    <w:rsid w:val="005C74FB"/>
    <w:rsid w:val="005D1602"/>
    <w:rsid w:val="005D677A"/>
    <w:rsid w:val="005E385F"/>
    <w:rsid w:val="005E4ABF"/>
    <w:rsid w:val="005E5B81"/>
    <w:rsid w:val="005F2CB1"/>
    <w:rsid w:val="005F2D30"/>
    <w:rsid w:val="005F3025"/>
    <w:rsid w:val="005F618C"/>
    <w:rsid w:val="005F70BD"/>
    <w:rsid w:val="0060283C"/>
    <w:rsid w:val="00604F14"/>
    <w:rsid w:val="00606AAE"/>
    <w:rsid w:val="00611B83"/>
    <w:rsid w:val="00612981"/>
    <w:rsid w:val="00613257"/>
    <w:rsid w:val="00620A71"/>
    <w:rsid w:val="00620D80"/>
    <w:rsid w:val="006234A6"/>
    <w:rsid w:val="00630001"/>
    <w:rsid w:val="006311B3"/>
    <w:rsid w:val="00631681"/>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CFD"/>
    <w:rsid w:val="006771F9"/>
    <w:rsid w:val="006776D7"/>
    <w:rsid w:val="00681003"/>
    <w:rsid w:val="006817C9"/>
    <w:rsid w:val="00683ECE"/>
    <w:rsid w:val="00693A60"/>
    <w:rsid w:val="00695FC2"/>
    <w:rsid w:val="00696949"/>
    <w:rsid w:val="00697052"/>
    <w:rsid w:val="006A286D"/>
    <w:rsid w:val="006A46FB"/>
    <w:rsid w:val="006A4A43"/>
    <w:rsid w:val="006A5E28"/>
    <w:rsid w:val="006A697B"/>
    <w:rsid w:val="006A6A7C"/>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5BB"/>
    <w:rsid w:val="00720DA5"/>
    <w:rsid w:val="00721DCB"/>
    <w:rsid w:val="007257D0"/>
    <w:rsid w:val="00726EA6"/>
    <w:rsid w:val="00727208"/>
    <w:rsid w:val="00727680"/>
    <w:rsid w:val="007348B1"/>
    <w:rsid w:val="007362A6"/>
    <w:rsid w:val="00736D7D"/>
    <w:rsid w:val="007404B5"/>
    <w:rsid w:val="00740E58"/>
    <w:rsid w:val="007445A0"/>
    <w:rsid w:val="0074524B"/>
    <w:rsid w:val="00747D8B"/>
    <w:rsid w:val="00751228"/>
    <w:rsid w:val="007571E1"/>
    <w:rsid w:val="00757A16"/>
    <w:rsid w:val="00760188"/>
    <w:rsid w:val="007604B2"/>
    <w:rsid w:val="00761AE2"/>
    <w:rsid w:val="00765281"/>
    <w:rsid w:val="00766BAD"/>
    <w:rsid w:val="007729A2"/>
    <w:rsid w:val="007755F2"/>
    <w:rsid w:val="00776971"/>
    <w:rsid w:val="00780A80"/>
    <w:rsid w:val="0078177E"/>
    <w:rsid w:val="0078304C"/>
    <w:rsid w:val="00783673"/>
    <w:rsid w:val="00785490"/>
    <w:rsid w:val="00791AFC"/>
    <w:rsid w:val="007925EA"/>
    <w:rsid w:val="00793CD8"/>
    <w:rsid w:val="00795C92"/>
    <w:rsid w:val="00796231"/>
    <w:rsid w:val="007A1CB3"/>
    <w:rsid w:val="007A306F"/>
    <w:rsid w:val="007A43A6"/>
    <w:rsid w:val="007A58A6"/>
    <w:rsid w:val="007B0F7A"/>
    <w:rsid w:val="007B3D2D"/>
    <w:rsid w:val="007B50AE"/>
    <w:rsid w:val="007B51DF"/>
    <w:rsid w:val="007C05DD"/>
    <w:rsid w:val="007C3D18"/>
    <w:rsid w:val="007C60BF"/>
    <w:rsid w:val="007C6A07"/>
    <w:rsid w:val="007C75A1"/>
    <w:rsid w:val="007C77A5"/>
    <w:rsid w:val="007D04E5"/>
    <w:rsid w:val="007D24A0"/>
    <w:rsid w:val="007D5901"/>
    <w:rsid w:val="007D6027"/>
    <w:rsid w:val="007D7526"/>
    <w:rsid w:val="007E4610"/>
    <w:rsid w:val="007E4715"/>
    <w:rsid w:val="007E505B"/>
    <w:rsid w:val="007E690A"/>
    <w:rsid w:val="007E7091"/>
    <w:rsid w:val="007F3AF5"/>
    <w:rsid w:val="00803FAE"/>
    <w:rsid w:val="0080605F"/>
    <w:rsid w:val="00807786"/>
    <w:rsid w:val="00811FCB"/>
    <w:rsid w:val="008158D6"/>
    <w:rsid w:val="00817196"/>
    <w:rsid w:val="008235DB"/>
    <w:rsid w:val="00824AB4"/>
    <w:rsid w:val="00825C42"/>
    <w:rsid w:val="00825D25"/>
    <w:rsid w:val="008279C7"/>
    <w:rsid w:val="00827D6F"/>
    <w:rsid w:val="008376AC"/>
    <w:rsid w:val="008444E8"/>
    <w:rsid w:val="00844BE4"/>
    <w:rsid w:val="00844E80"/>
    <w:rsid w:val="00846FE7"/>
    <w:rsid w:val="00853DE4"/>
    <w:rsid w:val="00856911"/>
    <w:rsid w:val="0086615F"/>
    <w:rsid w:val="008677FD"/>
    <w:rsid w:val="008706D4"/>
    <w:rsid w:val="00870F8A"/>
    <w:rsid w:val="008719A4"/>
    <w:rsid w:val="00871D23"/>
    <w:rsid w:val="00874312"/>
    <w:rsid w:val="0087437C"/>
    <w:rsid w:val="00875CD7"/>
    <w:rsid w:val="00876B4D"/>
    <w:rsid w:val="00877F18"/>
    <w:rsid w:val="00887772"/>
    <w:rsid w:val="008941E3"/>
    <w:rsid w:val="00894A88"/>
    <w:rsid w:val="0089526C"/>
    <w:rsid w:val="00895386"/>
    <w:rsid w:val="008A21FF"/>
    <w:rsid w:val="008A2CE2"/>
    <w:rsid w:val="008A30AC"/>
    <w:rsid w:val="008A44B8"/>
    <w:rsid w:val="008A51A8"/>
    <w:rsid w:val="008A54C7"/>
    <w:rsid w:val="008A77D8"/>
    <w:rsid w:val="008B0483"/>
    <w:rsid w:val="008B120C"/>
    <w:rsid w:val="008B51A0"/>
    <w:rsid w:val="008B592A"/>
    <w:rsid w:val="008B6A36"/>
    <w:rsid w:val="008B7B5C"/>
    <w:rsid w:val="008C021D"/>
    <w:rsid w:val="008C0C99"/>
    <w:rsid w:val="008C2017"/>
    <w:rsid w:val="008C4958"/>
    <w:rsid w:val="008C4BAA"/>
    <w:rsid w:val="008C62CD"/>
    <w:rsid w:val="008C6AE8"/>
    <w:rsid w:val="008C7573"/>
    <w:rsid w:val="008D00A5"/>
    <w:rsid w:val="008D34F1"/>
    <w:rsid w:val="008D36F2"/>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BED"/>
    <w:rsid w:val="00917CE9"/>
    <w:rsid w:val="00920BF2"/>
    <w:rsid w:val="00922010"/>
    <w:rsid w:val="00931BD9"/>
    <w:rsid w:val="00936875"/>
    <w:rsid w:val="009368F3"/>
    <w:rsid w:val="00941636"/>
    <w:rsid w:val="00943742"/>
    <w:rsid w:val="00945C05"/>
    <w:rsid w:val="00946945"/>
    <w:rsid w:val="00947713"/>
    <w:rsid w:val="00950DE7"/>
    <w:rsid w:val="00951D95"/>
    <w:rsid w:val="00952A45"/>
    <w:rsid w:val="00953920"/>
    <w:rsid w:val="00953D47"/>
    <w:rsid w:val="0095681E"/>
    <w:rsid w:val="009572D4"/>
    <w:rsid w:val="00961921"/>
    <w:rsid w:val="0096430A"/>
    <w:rsid w:val="0096554B"/>
    <w:rsid w:val="0096584A"/>
    <w:rsid w:val="0097090C"/>
    <w:rsid w:val="00971F08"/>
    <w:rsid w:val="00972848"/>
    <w:rsid w:val="0097307B"/>
    <w:rsid w:val="00974720"/>
    <w:rsid w:val="0097603D"/>
    <w:rsid w:val="00976949"/>
    <w:rsid w:val="00980477"/>
    <w:rsid w:val="00985253"/>
    <w:rsid w:val="009853B3"/>
    <w:rsid w:val="00987675"/>
    <w:rsid w:val="00990630"/>
    <w:rsid w:val="00991761"/>
    <w:rsid w:val="00991BCD"/>
    <w:rsid w:val="00994838"/>
    <w:rsid w:val="00994DCA"/>
    <w:rsid w:val="009960EC"/>
    <w:rsid w:val="009970DD"/>
    <w:rsid w:val="009A0FBA"/>
    <w:rsid w:val="009A1601"/>
    <w:rsid w:val="009A3BB6"/>
    <w:rsid w:val="009A462D"/>
    <w:rsid w:val="009A5CBA"/>
    <w:rsid w:val="009B1747"/>
    <w:rsid w:val="009B195E"/>
    <w:rsid w:val="009B1DA9"/>
    <w:rsid w:val="009B1F30"/>
    <w:rsid w:val="009B3AC2"/>
    <w:rsid w:val="009B4CCD"/>
    <w:rsid w:val="009B4DF4"/>
    <w:rsid w:val="009B564E"/>
    <w:rsid w:val="009B72B8"/>
    <w:rsid w:val="009B7E87"/>
    <w:rsid w:val="009C0169"/>
    <w:rsid w:val="009C2DC8"/>
    <w:rsid w:val="009C403E"/>
    <w:rsid w:val="009D4FF0"/>
    <w:rsid w:val="009D703C"/>
    <w:rsid w:val="009D718F"/>
    <w:rsid w:val="009D799B"/>
    <w:rsid w:val="009E068F"/>
    <w:rsid w:val="009E0813"/>
    <w:rsid w:val="009E14E0"/>
    <w:rsid w:val="009E35DB"/>
    <w:rsid w:val="009E47A3"/>
    <w:rsid w:val="009E5896"/>
    <w:rsid w:val="009F08F3"/>
    <w:rsid w:val="009F344F"/>
    <w:rsid w:val="00A031D8"/>
    <w:rsid w:val="00A0366D"/>
    <w:rsid w:val="00A048A8"/>
    <w:rsid w:val="00A04A51"/>
    <w:rsid w:val="00A04F49"/>
    <w:rsid w:val="00A13E54"/>
    <w:rsid w:val="00A17F63"/>
    <w:rsid w:val="00A2193B"/>
    <w:rsid w:val="00A2351A"/>
    <w:rsid w:val="00A264A9"/>
    <w:rsid w:val="00A26DCF"/>
    <w:rsid w:val="00A27785"/>
    <w:rsid w:val="00A30187"/>
    <w:rsid w:val="00A3448A"/>
    <w:rsid w:val="00A36297"/>
    <w:rsid w:val="00A41E2B"/>
    <w:rsid w:val="00A42DA1"/>
    <w:rsid w:val="00A45B74"/>
    <w:rsid w:val="00A470A3"/>
    <w:rsid w:val="00A52E1D"/>
    <w:rsid w:val="00A553AC"/>
    <w:rsid w:val="00A61499"/>
    <w:rsid w:val="00A62A77"/>
    <w:rsid w:val="00A63483"/>
    <w:rsid w:val="00A646CA"/>
    <w:rsid w:val="00A651A7"/>
    <w:rsid w:val="00A652C1"/>
    <w:rsid w:val="00A657D7"/>
    <w:rsid w:val="00A660AC"/>
    <w:rsid w:val="00A67E6C"/>
    <w:rsid w:val="00A71B99"/>
    <w:rsid w:val="00A739D0"/>
    <w:rsid w:val="00A761D4"/>
    <w:rsid w:val="00A77EC4"/>
    <w:rsid w:val="00A801B8"/>
    <w:rsid w:val="00A8777A"/>
    <w:rsid w:val="00A92879"/>
    <w:rsid w:val="00A9442A"/>
    <w:rsid w:val="00AA016F"/>
    <w:rsid w:val="00AA1ED6"/>
    <w:rsid w:val="00AA51D6"/>
    <w:rsid w:val="00AB0BC8"/>
    <w:rsid w:val="00AB11CA"/>
    <w:rsid w:val="00AB14D9"/>
    <w:rsid w:val="00AB29E7"/>
    <w:rsid w:val="00AB4AB8"/>
    <w:rsid w:val="00AB655E"/>
    <w:rsid w:val="00AC007F"/>
    <w:rsid w:val="00AC2ECD"/>
    <w:rsid w:val="00AC3119"/>
    <w:rsid w:val="00AC49FB"/>
    <w:rsid w:val="00AC5A10"/>
    <w:rsid w:val="00AD0AA3"/>
    <w:rsid w:val="00AD3F94"/>
    <w:rsid w:val="00AD497E"/>
    <w:rsid w:val="00AD4A5A"/>
    <w:rsid w:val="00AE27AC"/>
    <w:rsid w:val="00AE40E0"/>
    <w:rsid w:val="00AE4DBA"/>
    <w:rsid w:val="00AE4F07"/>
    <w:rsid w:val="00AF1C5D"/>
    <w:rsid w:val="00AF42D7"/>
    <w:rsid w:val="00AF6080"/>
    <w:rsid w:val="00B006FE"/>
    <w:rsid w:val="00B007CB"/>
    <w:rsid w:val="00B0127C"/>
    <w:rsid w:val="00B02AA9"/>
    <w:rsid w:val="00B02FA3"/>
    <w:rsid w:val="00B05084"/>
    <w:rsid w:val="00B0625F"/>
    <w:rsid w:val="00B157F9"/>
    <w:rsid w:val="00B20256"/>
    <w:rsid w:val="00B20D09"/>
    <w:rsid w:val="00B2763F"/>
    <w:rsid w:val="00B27AAC"/>
    <w:rsid w:val="00B30929"/>
    <w:rsid w:val="00B359A1"/>
    <w:rsid w:val="00B372AA"/>
    <w:rsid w:val="00B40445"/>
    <w:rsid w:val="00B409E0"/>
    <w:rsid w:val="00B41888"/>
    <w:rsid w:val="00B45A52"/>
    <w:rsid w:val="00B46175"/>
    <w:rsid w:val="00B548B7"/>
    <w:rsid w:val="00B62475"/>
    <w:rsid w:val="00B63DA4"/>
    <w:rsid w:val="00B664C7"/>
    <w:rsid w:val="00B705E6"/>
    <w:rsid w:val="00B739F6"/>
    <w:rsid w:val="00B81A6C"/>
    <w:rsid w:val="00B85DE5"/>
    <w:rsid w:val="00B90F73"/>
    <w:rsid w:val="00B91693"/>
    <w:rsid w:val="00B93B59"/>
    <w:rsid w:val="00B9406A"/>
    <w:rsid w:val="00BA2280"/>
    <w:rsid w:val="00BA2A08"/>
    <w:rsid w:val="00BA56D2"/>
    <w:rsid w:val="00BA76E0"/>
    <w:rsid w:val="00BB2A25"/>
    <w:rsid w:val="00BB51E9"/>
    <w:rsid w:val="00BC0FDC"/>
    <w:rsid w:val="00BC3053"/>
    <w:rsid w:val="00BC4D2E"/>
    <w:rsid w:val="00BC754D"/>
    <w:rsid w:val="00BC79C2"/>
    <w:rsid w:val="00BD48AC"/>
    <w:rsid w:val="00BD5F1A"/>
    <w:rsid w:val="00BD6E5F"/>
    <w:rsid w:val="00BE1234"/>
    <w:rsid w:val="00BE2FA6"/>
    <w:rsid w:val="00BE333F"/>
    <w:rsid w:val="00BE7406"/>
    <w:rsid w:val="00BE7603"/>
    <w:rsid w:val="00BF3279"/>
    <w:rsid w:val="00BF6DB1"/>
    <w:rsid w:val="00BF74C7"/>
    <w:rsid w:val="00C015F1"/>
    <w:rsid w:val="00C01F33"/>
    <w:rsid w:val="00C02CC6"/>
    <w:rsid w:val="00C040F7"/>
    <w:rsid w:val="00C044AB"/>
    <w:rsid w:val="00C05706"/>
    <w:rsid w:val="00C07377"/>
    <w:rsid w:val="00C07AE2"/>
    <w:rsid w:val="00C10478"/>
    <w:rsid w:val="00C12107"/>
    <w:rsid w:val="00C14D4B"/>
    <w:rsid w:val="00C154BB"/>
    <w:rsid w:val="00C279B5"/>
    <w:rsid w:val="00C27C45"/>
    <w:rsid w:val="00C3719D"/>
    <w:rsid w:val="00C37CB2"/>
    <w:rsid w:val="00C419EE"/>
    <w:rsid w:val="00C42CF2"/>
    <w:rsid w:val="00C473A5"/>
    <w:rsid w:val="00C54995"/>
    <w:rsid w:val="00C54D41"/>
    <w:rsid w:val="00C60783"/>
    <w:rsid w:val="00C64672"/>
    <w:rsid w:val="00C67FAB"/>
    <w:rsid w:val="00C70697"/>
    <w:rsid w:val="00C72093"/>
    <w:rsid w:val="00C72EF4"/>
    <w:rsid w:val="00C744FE"/>
    <w:rsid w:val="00C75D2F"/>
    <w:rsid w:val="00C75DF5"/>
    <w:rsid w:val="00C767BE"/>
    <w:rsid w:val="00C76E3C"/>
    <w:rsid w:val="00C81568"/>
    <w:rsid w:val="00C9027A"/>
    <w:rsid w:val="00C9068E"/>
    <w:rsid w:val="00C93814"/>
    <w:rsid w:val="00C93C4B"/>
    <w:rsid w:val="00C944AB"/>
    <w:rsid w:val="00C95B40"/>
    <w:rsid w:val="00C96399"/>
    <w:rsid w:val="00C96609"/>
    <w:rsid w:val="00CA1ED8"/>
    <w:rsid w:val="00CA20D2"/>
    <w:rsid w:val="00CB00F1"/>
    <w:rsid w:val="00CB1F63"/>
    <w:rsid w:val="00CB7170"/>
    <w:rsid w:val="00CC040E"/>
    <w:rsid w:val="00CC111F"/>
    <w:rsid w:val="00CC2011"/>
    <w:rsid w:val="00CC3EA0"/>
    <w:rsid w:val="00CC4930"/>
    <w:rsid w:val="00CC516A"/>
    <w:rsid w:val="00CC7B45"/>
    <w:rsid w:val="00CD1188"/>
    <w:rsid w:val="00CD2ED1"/>
    <w:rsid w:val="00CD337B"/>
    <w:rsid w:val="00CE0424"/>
    <w:rsid w:val="00CE1630"/>
    <w:rsid w:val="00CE7561"/>
    <w:rsid w:val="00CF1354"/>
    <w:rsid w:val="00CF3B1F"/>
    <w:rsid w:val="00CF3BF6"/>
    <w:rsid w:val="00CF625B"/>
    <w:rsid w:val="00CF687E"/>
    <w:rsid w:val="00D0349B"/>
    <w:rsid w:val="00D05562"/>
    <w:rsid w:val="00D10249"/>
    <w:rsid w:val="00D115C3"/>
    <w:rsid w:val="00D11897"/>
    <w:rsid w:val="00D13135"/>
    <w:rsid w:val="00D13E4E"/>
    <w:rsid w:val="00D175F8"/>
    <w:rsid w:val="00D239A7"/>
    <w:rsid w:val="00D23F47"/>
    <w:rsid w:val="00D24C3A"/>
    <w:rsid w:val="00D36E71"/>
    <w:rsid w:val="00D37D87"/>
    <w:rsid w:val="00D40B33"/>
    <w:rsid w:val="00D4318F"/>
    <w:rsid w:val="00D438BF"/>
    <w:rsid w:val="00D440F8"/>
    <w:rsid w:val="00D4496D"/>
    <w:rsid w:val="00D46B02"/>
    <w:rsid w:val="00D546FF"/>
    <w:rsid w:val="00D55AD5"/>
    <w:rsid w:val="00D576CA"/>
    <w:rsid w:val="00D61AF5"/>
    <w:rsid w:val="00D652B5"/>
    <w:rsid w:val="00D66155"/>
    <w:rsid w:val="00D708B0"/>
    <w:rsid w:val="00D77B1D"/>
    <w:rsid w:val="00D8021F"/>
    <w:rsid w:val="00D80383"/>
    <w:rsid w:val="00D823C6"/>
    <w:rsid w:val="00D8327F"/>
    <w:rsid w:val="00D84DEC"/>
    <w:rsid w:val="00D86CA3"/>
    <w:rsid w:val="00D871CE"/>
    <w:rsid w:val="00D9196D"/>
    <w:rsid w:val="00D92982"/>
    <w:rsid w:val="00DA305E"/>
    <w:rsid w:val="00DA5417"/>
    <w:rsid w:val="00DA56E8"/>
    <w:rsid w:val="00DA5DA7"/>
    <w:rsid w:val="00DA6A42"/>
    <w:rsid w:val="00DB0A9F"/>
    <w:rsid w:val="00DB1B7F"/>
    <w:rsid w:val="00DB377D"/>
    <w:rsid w:val="00DC2D36"/>
    <w:rsid w:val="00DC53EF"/>
    <w:rsid w:val="00DE5608"/>
    <w:rsid w:val="00DE58D0"/>
    <w:rsid w:val="00DE654F"/>
    <w:rsid w:val="00DF0B6E"/>
    <w:rsid w:val="00DF15E0"/>
    <w:rsid w:val="00DF3406"/>
    <w:rsid w:val="00DF37A0"/>
    <w:rsid w:val="00E110E7"/>
    <w:rsid w:val="00E11B20"/>
    <w:rsid w:val="00E17FA2"/>
    <w:rsid w:val="00E21504"/>
    <w:rsid w:val="00E22330"/>
    <w:rsid w:val="00E30B5A"/>
    <w:rsid w:val="00E3123D"/>
    <w:rsid w:val="00E31461"/>
    <w:rsid w:val="00E31D43"/>
    <w:rsid w:val="00E32608"/>
    <w:rsid w:val="00E34188"/>
    <w:rsid w:val="00E34ABC"/>
    <w:rsid w:val="00E34B6E"/>
    <w:rsid w:val="00E35559"/>
    <w:rsid w:val="00E3723A"/>
    <w:rsid w:val="00E37860"/>
    <w:rsid w:val="00E446F1"/>
    <w:rsid w:val="00E46886"/>
    <w:rsid w:val="00E47AEF"/>
    <w:rsid w:val="00E53B75"/>
    <w:rsid w:val="00E54E3B"/>
    <w:rsid w:val="00E56B94"/>
    <w:rsid w:val="00E57565"/>
    <w:rsid w:val="00E63838"/>
    <w:rsid w:val="00E64434"/>
    <w:rsid w:val="00E67C51"/>
    <w:rsid w:val="00E72EFC"/>
    <w:rsid w:val="00E735AD"/>
    <w:rsid w:val="00E758EC"/>
    <w:rsid w:val="00E75AE2"/>
    <w:rsid w:val="00E8234C"/>
    <w:rsid w:val="00E83AA9"/>
    <w:rsid w:val="00E85928"/>
    <w:rsid w:val="00E870F4"/>
    <w:rsid w:val="00E87822"/>
    <w:rsid w:val="00E90395"/>
    <w:rsid w:val="00E90E49"/>
    <w:rsid w:val="00E917F9"/>
    <w:rsid w:val="00E9291C"/>
    <w:rsid w:val="00E93FFE"/>
    <w:rsid w:val="00E94F8A"/>
    <w:rsid w:val="00E97A36"/>
    <w:rsid w:val="00EA3E0E"/>
    <w:rsid w:val="00EA7A41"/>
    <w:rsid w:val="00EB077B"/>
    <w:rsid w:val="00EB4EA2"/>
    <w:rsid w:val="00EC24D5"/>
    <w:rsid w:val="00EC27C6"/>
    <w:rsid w:val="00EC4207"/>
    <w:rsid w:val="00EC4444"/>
    <w:rsid w:val="00EC5653"/>
    <w:rsid w:val="00EC71CE"/>
    <w:rsid w:val="00EC75D1"/>
    <w:rsid w:val="00ED1006"/>
    <w:rsid w:val="00EF0382"/>
    <w:rsid w:val="00EF18FE"/>
    <w:rsid w:val="00EF2968"/>
    <w:rsid w:val="00EF5787"/>
    <w:rsid w:val="00EF60D0"/>
    <w:rsid w:val="00F04FA6"/>
    <w:rsid w:val="00F0528D"/>
    <w:rsid w:val="00F06881"/>
    <w:rsid w:val="00F06C67"/>
    <w:rsid w:val="00F06DFD"/>
    <w:rsid w:val="00F071D1"/>
    <w:rsid w:val="00F07533"/>
    <w:rsid w:val="00F10629"/>
    <w:rsid w:val="00F15548"/>
    <w:rsid w:val="00F15FA5"/>
    <w:rsid w:val="00F209B7"/>
    <w:rsid w:val="00F2376F"/>
    <w:rsid w:val="00F243D8"/>
    <w:rsid w:val="00F30828"/>
    <w:rsid w:val="00F313D6"/>
    <w:rsid w:val="00F40F0C"/>
    <w:rsid w:val="00F4766C"/>
    <w:rsid w:val="00F500F3"/>
    <w:rsid w:val="00F5060E"/>
    <w:rsid w:val="00F507D1"/>
    <w:rsid w:val="00F519CE"/>
    <w:rsid w:val="00F51ADA"/>
    <w:rsid w:val="00F60203"/>
    <w:rsid w:val="00F6069A"/>
    <w:rsid w:val="00F607C5"/>
    <w:rsid w:val="00F60DEA"/>
    <w:rsid w:val="00F62F54"/>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F8C"/>
    <w:rsid w:val="00FB2340"/>
    <w:rsid w:val="00FB4C80"/>
    <w:rsid w:val="00FB6A6A"/>
    <w:rsid w:val="00FC7429"/>
    <w:rsid w:val="00FD07F6"/>
    <w:rsid w:val="00FD1B70"/>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35FE682"/>
  <w15:chartTrackingRefBased/>
  <w15:docId w15:val="{E365EF4C-64DA-4830-A941-3612FD31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98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BF6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6DB1"/>
    <w:pPr>
      <w:pBdr>
        <w:top w:val="none" w:sz="0" w:space="0" w:color="auto"/>
      </w:pBdr>
      <w:spacing w:before="180"/>
      <w:outlineLvl w:val="1"/>
    </w:pPr>
    <w:rPr>
      <w:sz w:val="32"/>
    </w:rPr>
  </w:style>
  <w:style w:type="paragraph" w:styleId="Heading3">
    <w:name w:val="heading 3"/>
    <w:basedOn w:val="Heading2"/>
    <w:next w:val="Normal"/>
    <w:link w:val="Heading3Char"/>
    <w:qFormat/>
    <w:rsid w:val="00BF6DB1"/>
    <w:pPr>
      <w:spacing w:before="120"/>
      <w:outlineLvl w:val="2"/>
    </w:pPr>
    <w:rPr>
      <w:sz w:val="28"/>
    </w:rPr>
  </w:style>
  <w:style w:type="paragraph" w:styleId="Heading4">
    <w:name w:val="heading 4"/>
    <w:basedOn w:val="Heading3"/>
    <w:next w:val="Normal"/>
    <w:link w:val="Heading4Char"/>
    <w:qFormat/>
    <w:rsid w:val="00BF6DB1"/>
    <w:pPr>
      <w:ind w:left="1418" w:hanging="1418"/>
      <w:outlineLvl w:val="3"/>
    </w:pPr>
    <w:rPr>
      <w:sz w:val="24"/>
    </w:rPr>
  </w:style>
  <w:style w:type="paragraph" w:styleId="Heading5">
    <w:name w:val="heading 5"/>
    <w:basedOn w:val="Heading4"/>
    <w:next w:val="Normal"/>
    <w:link w:val="Heading5Char"/>
    <w:qFormat/>
    <w:rsid w:val="00BF6DB1"/>
    <w:pPr>
      <w:ind w:left="1701" w:hanging="1701"/>
      <w:outlineLvl w:val="4"/>
    </w:pPr>
    <w:rPr>
      <w:sz w:val="22"/>
    </w:rPr>
  </w:style>
  <w:style w:type="paragraph" w:styleId="Heading6">
    <w:name w:val="heading 6"/>
    <w:basedOn w:val="H6"/>
    <w:next w:val="Normal"/>
    <w:link w:val="Heading6Char"/>
    <w:qFormat/>
    <w:rsid w:val="00BF6DB1"/>
    <w:pPr>
      <w:outlineLvl w:val="5"/>
    </w:pPr>
  </w:style>
  <w:style w:type="paragraph" w:styleId="Heading7">
    <w:name w:val="heading 7"/>
    <w:basedOn w:val="H6"/>
    <w:next w:val="Normal"/>
    <w:link w:val="Heading7Char"/>
    <w:qFormat/>
    <w:rsid w:val="00BF6DB1"/>
    <w:pPr>
      <w:outlineLvl w:val="6"/>
    </w:pPr>
  </w:style>
  <w:style w:type="paragraph" w:styleId="Heading8">
    <w:name w:val="heading 8"/>
    <w:basedOn w:val="Heading1"/>
    <w:next w:val="Normal"/>
    <w:link w:val="Heading8Char"/>
    <w:qFormat/>
    <w:rsid w:val="00BF6DB1"/>
    <w:pPr>
      <w:ind w:left="0" w:firstLine="0"/>
      <w:outlineLvl w:val="7"/>
    </w:pPr>
  </w:style>
  <w:style w:type="paragraph" w:styleId="Heading9">
    <w:name w:val="heading 9"/>
    <w:basedOn w:val="Heading8"/>
    <w:next w:val="Normal"/>
    <w:link w:val="Heading9Char"/>
    <w:qFormat/>
    <w:rsid w:val="00BF6DB1"/>
    <w:pPr>
      <w:outlineLvl w:val="8"/>
    </w:pPr>
  </w:style>
  <w:style w:type="character" w:default="1" w:styleId="DefaultParagraphFont">
    <w:name w:val="Default Paragraph Font"/>
    <w:uiPriority w:val="1"/>
    <w:unhideWhenUsed/>
    <w:rsid w:val="006129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2981"/>
  </w:style>
  <w:style w:type="paragraph" w:styleId="TOC8">
    <w:name w:val="toc 8"/>
    <w:basedOn w:val="TOC1"/>
    <w:uiPriority w:val="39"/>
    <w:rsid w:val="00BF6DB1"/>
    <w:pPr>
      <w:spacing w:before="180"/>
      <w:ind w:left="2693" w:hanging="2693"/>
    </w:pPr>
    <w:rPr>
      <w:b/>
    </w:rPr>
  </w:style>
  <w:style w:type="paragraph" w:styleId="TOC1">
    <w:name w:val="toc 1"/>
    <w:uiPriority w:val="39"/>
    <w:rsid w:val="00BF6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6DB1"/>
    <w:pPr>
      <w:keepNext/>
      <w:keepLines/>
      <w:spacing w:before="180"/>
      <w:jc w:val="center"/>
    </w:pPr>
  </w:style>
  <w:style w:type="paragraph" w:styleId="Caption">
    <w:name w:val="caption"/>
    <w:basedOn w:val="Normal"/>
    <w:next w:val="Normal"/>
    <w:qFormat/>
    <w:rsid w:val="00BF6DB1"/>
    <w:pPr>
      <w:spacing w:before="120" w:after="120"/>
    </w:pPr>
    <w:rPr>
      <w:b/>
      <w:lang w:eastAsia="en-GB"/>
    </w:rPr>
  </w:style>
  <w:style w:type="paragraph" w:styleId="TOC5">
    <w:name w:val="toc 5"/>
    <w:basedOn w:val="TOC4"/>
    <w:uiPriority w:val="39"/>
    <w:rsid w:val="00BF6DB1"/>
    <w:pPr>
      <w:ind w:left="1701" w:hanging="1701"/>
    </w:pPr>
  </w:style>
  <w:style w:type="paragraph" w:styleId="TOC4">
    <w:name w:val="toc 4"/>
    <w:basedOn w:val="TOC3"/>
    <w:uiPriority w:val="39"/>
    <w:rsid w:val="00BF6DB1"/>
    <w:pPr>
      <w:ind w:left="1418" w:hanging="1418"/>
    </w:pPr>
  </w:style>
  <w:style w:type="paragraph" w:styleId="TOC3">
    <w:name w:val="toc 3"/>
    <w:basedOn w:val="TOC2"/>
    <w:uiPriority w:val="39"/>
    <w:rsid w:val="00BF6DB1"/>
    <w:pPr>
      <w:ind w:left="1134" w:hanging="1134"/>
    </w:pPr>
  </w:style>
  <w:style w:type="paragraph" w:styleId="TOC2">
    <w:name w:val="toc 2"/>
    <w:basedOn w:val="TOC1"/>
    <w:uiPriority w:val="39"/>
    <w:rsid w:val="00BF6DB1"/>
    <w:pPr>
      <w:keepNext w:val="0"/>
      <w:spacing w:before="0"/>
      <w:ind w:left="851" w:hanging="851"/>
    </w:pPr>
    <w:rPr>
      <w:sz w:val="20"/>
    </w:rPr>
  </w:style>
  <w:style w:type="paragraph" w:styleId="Index2">
    <w:name w:val="index 2"/>
    <w:basedOn w:val="Index1"/>
    <w:rsid w:val="00BF6DB1"/>
    <w:pPr>
      <w:ind w:left="284"/>
    </w:pPr>
  </w:style>
  <w:style w:type="paragraph" w:styleId="Index1">
    <w:name w:val="index 1"/>
    <w:basedOn w:val="Normal"/>
    <w:rsid w:val="00BF6DB1"/>
    <w:pPr>
      <w:keepLines/>
    </w:pPr>
  </w:style>
  <w:style w:type="paragraph" w:styleId="DocumentMap">
    <w:name w:val="Document Map"/>
    <w:basedOn w:val="Normal"/>
    <w:link w:val="DocumentMapChar"/>
    <w:rsid w:val="00BF6DB1"/>
    <w:pPr>
      <w:shd w:val="clear" w:color="auto" w:fill="000080"/>
    </w:pPr>
    <w:rPr>
      <w:rFonts w:ascii="Tahoma" w:hAnsi="Tahoma" w:cs="Tahoma"/>
    </w:rPr>
  </w:style>
  <w:style w:type="paragraph" w:styleId="ListNumber2">
    <w:name w:val="List Number 2"/>
    <w:basedOn w:val="ListNumber"/>
    <w:rsid w:val="00BF6DB1"/>
    <w:pPr>
      <w:numPr>
        <w:numId w:val="22"/>
      </w:numPr>
    </w:pPr>
  </w:style>
  <w:style w:type="paragraph" w:styleId="ListNumber">
    <w:name w:val="List Number"/>
    <w:basedOn w:val="List"/>
    <w:rsid w:val="00BF6DB1"/>
    <w:pPr>
      <w:numPr>
        <w:numId w:val="21"/>
      </w:numPr>
    </w:pPr>
    <w:rPr>
      <w:lang w:eastAsia="ja-JP"/>
    </w:rPr>
  </w:style>
  <w:style w:type="paragraph" w:styleId="List">
    <w:name w:val="List"/>
    <w:basedOn w:val="BodyText"/>
    <w:rsid w:val="00BF6DB1"/>
    <w:pPr>
      <w:ind w:left="568" w:hanging="284"/>
    </w:pPr>
  </w:style>
  <w:style w:type="paragraph" w:styleId="Header">
    <w:name w:val="header"/>
    <w:link w:val="HeaderChar"/>
    <w:rsid w:val="00BF6D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6DB1"/>
    <w:rPr>
      <w:b/>
      <w:position w:val="6"/>
      <w:sz w:val="16"/>
    </w:rPr>
  </w:style>
  <w:style w:type="paragraph" w:styleId="FootnoteText">
    <w:name w:val="footnote text"/>
    <w:basedOn w:val="Normal"/>
    <w:link w:val="FootnoteTextChar"/>
    <w:rsid w:val="00BF6DB1"/>
    <w:pPr>
      <w:keepLines/>
      <w:ind w:left="454" w:hanging="454"/>
    </w:pPr>
    <w:rPr>
      <w:sz w:val="16"/>
    </w:rPr>
  </w:style>
  <w:style w:type="paragraph" w:customStyle="1" w:styleId="3GPPHeader">
    <w:name w:val="3GPP_Header"/>
    <w:basedOn w:val="BodyText"/>
    <w:rsid w:val="00BF6DB1"/>
    <w:pPr>
      <w:tabs>
        <w:tab w:val="left" w:pos="1701"/>
        <w:tab w:val="right" w:pos="9639"/>
      </w:tabs>
      <w:spacing w:after="240"/>
    </w:pPr>
    <w:rPr>
      <w:b/>
    </w:rPr>
  </w:style>
  <w:style w:type="paragraph" w:styleId="TOC9">
    <w:name w:val="toc 9"/>
    <w:basedOn w:val="TOC8"/>
    <w:uiPriority w:val="39"/>
    <w:rsid w:val="00BF6DB1"/>
    <w:pPr>
      <w:ind w:left="1418" w:hanging="1418"/>
    </w:pPr>
  </w:style>
  <w:style w:type="paragraph" w:styleId="TOC6">
    <w:name w:val="toc 6"/>
    <w:basedOn w:val="TOC5"/>
    <w:next w:val="Normal"/>
    <w:uiPriority w:val="39"/>
    <w:rsid w:val="00BF6DB1"/>
    <w:pPr>
      <w:ind w:left="1985" w:hanging="1985"/>
    </w:pPr>
  </w:style>
  <w:style w:type="paragraph" w:styleId="TOC7">
    <w:name w:val="toc 7"/>
    <w:basedOn w:val="TOC6"/>
    <w:next w:val="Normal"/>
    <w:uiPriority w:val="39"/>
    <w:rsid w:val="00BF6DB1"/>
    <w:pPr>
      <w:ind w:left="2268" w:hanging="2268"/>
    </w:pPr>
  </w:style>
  <w:style w:type="paragraph" w:styleId="ListBullet2">
    <w:name w:val="List Bullet 2"/>
    <w:basedOn w:val="ListBullet"/>
    <w:rsid w:val="00BF6DB1"/>
    <w:pPr>
      <w:numPr>
        <w:numId w:val="17"/>
      </w:numPr>
    </w:pPr>
  </w:style>
  <w:style w:type="paragraph" w:styleId="ListBullet">
    <w:name w:val="List Bullet"/>
    <w:basedOn w:val="List"/>
    <w:rsid w:val="00BF6DB1"/>
    <w:pPr>
      <w:numPr>
        <w:numId w:val="16"/>
      </w:numPr>
    </w:pPr>
    <w:rPr>
      <w:lang w:eastAsia="ja-JP"/>
    </w:rPr>
  </w:style>
  <w:style w:type="paragraph" w:styleId="ListBullet3">
    <w:name w:val="List Bullet 3"/>
    <w:basedOn w:val="ListBullet2"/>
    <w:rsid w:val="00BF6DB1"/>
    <w:pPr>
      <w:numPr>
        <w:numId w:val="18"/>
      </w:numPr>
    </w:pPr>
  </w:style>
  <w:style w:type="paragraph" w:customStyle="1" w:styleId="EQ">
    <w:name w:val="EQ"/>
    <w:basedOn w:val="Normal"/>
    <w:next w:val="Normal"/>
    <w:rsid w:val="00BF6DB1"/>
    <w:pPr>
      <w:keepLines/>
      <w:tabs>
        <w:tab w:val="center" w:pos="4536"/>
        <w:tab w:val="right" w:pos="9072"/>
      </w:tabs>
    </w:pPr>
    <w:rPr>
      <w:noProof/>
    </w:rPr>
  </w:style>
  <w:style w:type="paragraph" w:styleId="List2">
    <w:name w:val="List 2"/>
    <w:basedOn w:val="List"/>
    <w:rsid w:val="00BF6DB1"/>
    <w:pPr>
      <w:ind w:left="851"/>
    </w:pPr>
    <w:rPr>
      <w:lang w:eastAsia="ja-JP"/>
    </w:rPr>
  </w:style>
  <w:style w:type="paragraph" w:styleId="List3">
    <w:name w:val="List 3"/>
    <w:basedOn w:val="List2"/>
    <w:rsid w:val="00BF6DB1"/>
    <w:pPr>
      <w:ind w:left="1135"/>
    </w:pPr>
  </w:style>
  <w:style w:type="paragraph" w:styleId="List4">
    <w:name w:val="List 4"/>
    <w:basedOn w:val="List3"/>
    <w:rsid w:val="00BF6DB1"/>
    <w:pPr>
      <w:ind w:left="1418"/>
    </w:pPr>
  </w:style>
  <w:style w:type="paragraph" w:styleId="List5">
    <w:name w:val="List 5"/>
    <w:basedOn w:val="List4"/>
    <w:rsid w:val="00BF6DB1"/>
    <w:pPr>
      <w:ind w:left="1702"/>
    </w:pPr>
  </w:style>
  <w:style w:type="paragraph" w:customStyle="1" w:styleId="EditorsNote">
    <w:name w:val="Editor's Note"/>
    <w:basedOn w:val="NO"/>
    <w:link w:val="EditorsNoteChar"/>
    <w:rsid w:val="00BF6DB1"/>
    <w:rPr>
      <w:color w:val="FF0000"/>
      <w:lang w:val="x-none" w:eastAsia="x-none"/>
    </w:rPr>
  </w:style>
  <w:style w:type="paragraph" w:styleId="ListBullet4">
    <w:name w:val="List Bullet 4"/>
    <w:basedOn w:val="ListBullet3"/>
    <w:rsid w:val="00BF6DB1"/>
    <w:pPr>
      <w:numPr>
        <w:numId w:val="19"/>
      </w:numPr>
    </w:pPr>
  </w:style>
  <w:style w:type="paragraph" w:styleId="ListBullet5">
    <w:name w:val="List Bullet 5"/>
    <w:basedOn w:val="ListBullet4"/>
    <w:rsid w:val="00BF6DB1"/>
    <w:pPr>
      <w:numPr>
        <w:numId w:val="20"/>
      </w:numPr>
    </w:pPr>
  </w:style>
  <w:style w:type="paragraph" w:styleId="Footer">
    <w:name w:val="footer"/>
    <w:basedOn w:val="Header"/>
    <w:link w:val="FooterChar"/>
    <w:rsid w:val="00BF6DB1"/>
    <w:pPr>
      <w:jc w:val="center"/>
    </w:pPr>
    <w:rPr>
      <w:i/>
    </w:rPr>
  </w:style>
  <w:style w:type="paragraph" w:customStyle="1" w:styleId="Reference">
    <w:name w:val="Reference"/>
    <w:basedOn w:val="BodyText"/>
    <w:rsid w:val="00BF6DB1"/>
    <w:pPr>
      <w:numPr>
        <w:numId w:val="2"/>
      </w:numPr>
    </w:pPr>
  </w:style>
  <w:style w:type="paragraph" w:styleId="BalloonText">
    <w:name w:val="Balloon Text"/>
    <w:basedOn w:val="Normal"/>
    <w:link w:val="BalloonTextChar"/>
    <w:rsid w:val="00BF6DB1"/>
    <w:rPr>
      <w:rFonts w:ascii="Segoe UI" w:hAnsi="Segoe UI" w:cs="Segoe UI"/>
      <w:sz w:val="18"/>
      <w:szCs w:val="18"/>
    </w:rPr>
  </w:style>
  <w:style w:type="character" w:styleId="PageNumber">
    <w:name w:val="page number"/>
    <w:basedOn w:val="DefaultParagraphFont"/>
    <w:rsid w:val="00BF6DB1"/>
  </w:style>
  <w:style w:type="paragraph" w:styleId="BodyText">
    <w:name w:val="Body Text"/>
    <w:basedOn w:val="Normal"/>
    <w:link w:val="BodyTextChar"/>
    <w:rsid w:val="00FB2340"/>
    <w:pPr>
      <w:spacing w:after="120"/>
      <w:jc w:val="both"/>
    </w:pPr>
    <w:rPr>
      <w:rFonts w:ascii="Arial" w:hAnsi="Arial"/>
      <w:sz w:val="20"/>
      <w:lang w:eastAsia="zh-CN"/>
    </w:rPr>
  </w:style>
  <w:style w:type="character" w:styleId="Hyperlink">
    <w:name w:val="Hyperlink"/>
    <w:uiPriority w:val="99"/>
    <w:rsid w:val="00BF6DB1"/>
    <w:rPr>
      <w:color w:val="0000FF"/>
      <w:u w:val="single"/>
    </w:rPr>
  </w:style>
  <w:style w:type="character" w:styleId="FollowedHyperlink">
    <w:name w:val="FollowedHyperlink"/>
    <w:unhideWhenUsed/>
    <w:rsid w:val="00BF6DB1"/>
    <w:rPr>
      <w:color w:val="800080"/>
      <w:u w:val="single"/>
    </w:rPr>
  </w:style>
  <w:style w:type="character" w:styleId="CommentReference">
    <w:name w:val="annotation reference"/>
    <w:uiPriority w:val="99"/>
    <w:qFormat/>
    <w:rsid w:val="00BF6DB1"/>
    <w:rPr>
      <w:sz w:val="16"/>
      <w:szCs w:val="16"/>
    </w:rPr>
  </w:style>
  <w:style w:type="paragraph" w:styleId="CommentText">
    <w:name w:val="annotation text"/>
    <w:basedOn w:val="Normal"/>
    <w:link w:val="CommentTextChar"/>
    <w:uiPriority w:val="99"/>
    <w:qFormat/>
    <w:rsid w:val="00BF6DB1"/>
  </w:style>
  <w:style w:type="paragraph" w:styleId="CommentSubject">
    <w:name w:val="annotation subject"/>
    <w:basedOn w:val="CommentText"/>
    <w:next w:val="CommentText"/>
    <w:link w:val="CommentSubjectChar"/>
    <w:rsid w:val="00BF6DB1"/>
    <w:rPr>
      <w:b/>
      <w:bCs/>
    </w:rPr>
  </w:style>
  <w:style w:type="character" w:customStyle="1" w:styleId="Heading1Char">
    <w:name w:val="Heading 1 Char"/>
    <w:link w:val="Heading1"/>
    <w:rsid w:val="00BF6DB1"/>
    <w:rPr>
      <w:rFonts w:ascii="Arial" w:hAnsi="Arial"/>
      <w:sz w:val="36"/>
      <w:lang w:eastAsia="ja-JP"/>
    </w:rPr>
  </w:style>
  <w:style w:type="paragraph" w:customStyle="1" w:styleId="B1">
    <w:name w:val="B1"/>
    <w:basedOn w:val="List"/>
    <w:link w:val="B1Char1"/>
    <w:rsid w:val="00BF6DB1"/>
    <w:rPr>
      <w:rFonts w:ascii="Times New Roman" w:hAnsi="Times New Roman"/>
    </w:rPr>
  </w:style>
  <w:style w:type="paragraph" w:customStyle="1" w:styleId="B2">
    <w:name w:val="B2"/>
    <w:basedOn w:val="List2"/>
    <w:link w:val="B2Char"/>
    <w:rsid w:val="00BF6DB1"/>
    <w:rPr>
      <w:rFonts w:ascii="Times New Roman" w:hAnsi="Times New Roman"/>
    </w:rPr>
  </w:style>
  <w:style w:type="paragraph" w:customStyle="1" w:styleId="B3">
    <w:name w:val="B3"/>
    <w:basedOn w:val="List3"/>
    <w:link w:val="B3Char2"/>
    <w:rsid w:val="00BF6DB1"/>
    <w:rPr>
      <w:rFonts w:ascii="Times New Roman" w:hAnsi="Times New Roman"/>
    </w:rPr>
  </w:style>
  <w:style w:type="paragraph" w:customStyle="1" w:styleId="B4">
    <w:name w:val="B4"/>
    <w:basedOn w:val="List4"/>
    <w:link w:val="B4Char"/>
    <w:rsid w:val="00BF6DB1"/>
    <w:rPr>
      <w:rFonts w:ascii="Times New Roman" w:hAnsi="Times New Roman"/>
    </w:rPr>
  </w:style>
  <w:style w:type="paragraph" w:customStyle="1" w:styleId="Proposal">
    <w:name w:val="Proposal"/>
    <w:basedOn w:val="BodyText"/>
    <w:rsid w:val="00BF6DB1"/>
    <w:pPr>
      <w:numPr>
        <w:numId w:val="3"/>
      </w:numPr>
      <w:tabs>
        <w:tab w:val="clear" w:pos="1304"/>
        <w:tab w:val="left" w:pos="1701"/>
      </w:tabs>
      <w:ind w:left="1701" w:hanging="1701"/>
    </w:pPr>
    <w:rPr>
      <w:b/>
      <w:bCs/>
    </w:rPr>
  </w:style>
  <w:style w:type="character" w:customStyle="1" w:styleId="BodyTextChar">
    <w:name w:val="Body Text Char"/>
    <w:link w:val="BodyText"/>
    <w:rsid w:val="00FB2340"/>
    <w:rPr>
      <w:rFonts w:ascii="Arial" w:eastAsiaTheme="minorHAnsi" w:hAnsi="Arial" w:cstheme="minorBidi"/>
      <w:szCs w:val="22"/>
      <w:lang w:val="sv-SE" w:eastAsia="zh-CN"/>
    </w:rPr>
  </w:style>
  <w:style w:type="paragraph" w:customStyle="1" w:styleId="B5">
    <w:name w:val="B5"/>
    <w:basedOn w:val="List5"/>
    <w:link w:val="B5Char"/>
    <w:rsid w:val="00BF6DB1"/>
    <w:rPr>
      <w:rFonts w:ascii="Times New Roman" w:hAnsi="Times New Roman"/>
    </w:rPr>
  </w:style>
  <w:style w:type="paragraph" w:customStyle="1" w:styleId="EX">
    <w:name w:val="EX"/>
    <w:basedOn w:val="Normal"/>
    <w:rsid w:val="00BF6DB1"/>
    <w:pPr>
      <w:keepLines/>
      <w:ind w:left="1702" w:hanging="1418"/>
    </w:pPr>
  </w:style>
  <w:style w:type="paragraph" w:customStyle="1" w:styleId="EW">
    <w:name w:val="EW"/>
    <w:basedOn w:val="EX"/>
    <w:rsid w:val="00BF6DB1"/>
  </w:style>
  <w:style w:type="paragraph" w:customStyle="1" w:styleId="TAL">
    <w:name w:val="TAL"/>
    <w:basedOn w:val="Normal"/>
    <w:link w:val="TALCar"/>
    <w:rsid w:val="00BF6DB1"/>
    <w:pPr>
      <w:keepNext/>
      <w:keepLines/>
    </w:pPr>
    <w:rPr>
      <w:rFonts w:ascii="Arial" w:hAnsi="Arial"/>
      <w:sz w:val="18"/>
      <w:lang w:val="x-none" w:eastAsia="x-none"/>
    </w:rPr>
  </w:style>
  <w:style w:type="paragraph" w:customStyle="1" w:styleId="TAC">
    <w:name w:val="TAC"/>
    <w:basedOn w:val="TAL"/>
    <w:rsid w:val="00BF6DB1"/>
    <w:pPr>
      <w:jc w:val="center"/>
    </w:pPr>
  </w:style>
  <w:style w:type="paragraph" w:customStyle="1" w:styleId="TAH">
    <w:name w:val="TAH"/>
    <w:basedOn w:val="TAC"/>
    <w:link w:val="TAHCar"/>
    <w:rsid w:val="00BF6DB1"/>
    <w:rPr>
      <w:b/>
    </w:rPr>
  </w:style>
  <w:style w:type="paragraph" w:customStyle="1" w:styleId="TAN">
    <w:name w:val="TAN"/>
    <w:basedOn w:val="TAL"/>
    <w:rsid w:val="00BF6DB1"/>
    <w:pPr>
      <w:ind w:left="851" w:hanging="851"/>
    </w:pPr>
  </w:style>
  <w:style w:type="paragraph" w:customStyle="1" w:styleId="TAR">
    <w:name w:val="TAR"/>
    <w:basedOn w:val="TAL"/>
    <w:rsid w:val="00BF6DB1"/>
    <w:pPr>
      <w:jc w:val="right"/>
    </w:pPr>
  </w:style>
  <w:style w:type="paragraph" w:customStyle="1" w:styleId="TH">
    <w:name w:val="TH"/>
    <w:basedOn w:val="Normal"/>
    <w:link w:val="THChar"/>
    <w:rsid w:val="00BF6DB1"/>
    <w:pPr>
      <w:keepNext/>
      <w:keepLines/>
      <w:spacing w:before="60"/>
      <w:jc w:val="center"/>
    </w:pPr>
    <w:rPr>
      <w:rFonts w:ascii="Arial" w:hAnsi="Arial"/>
      <w:b/>
      <w:lang w:val="x-none" w:eastAsia="x-none"/>
    </w:rPr>
  </w:style>
  <w:style w:type="paragraph" w:customStyle="1" w:styleId="TF">
    <w:name w:val="TF"/>
    <w:basedOn w:val="TH"/>
    <w:link w:val="TFChar"/>
    <w:rsid w:val="00FB2340"/>
    <w:pPr>
      <w:keepNext w:val="0"/>
      <w:spacing w:before="0" w:after="240"/>
    </w:pPr>
    <w:rPr>
      <w:sz w:val="20"/>
    </w:rPr>
  </w:style>
  <w:style w:type="paragraph" w:customStyle="1" w:styleId="TT">
    <w:name w:val="TT"/>
    <w:basedOn w:val="Heading1"/>
    <w:next w:val="Normal"/>
    <w:rsid w:val="00BF6DB1"/>
    <w:pPr>
      <w:outlineLvl w:val="9"/>
    </w:pPr>
  </w:style>
  <w:style w:type="paragraph" w:customStyle="1" w:styleId="ZA">
    <w:name w:val="ZA"/>
    <w:rsid w:val="00BF6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6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6D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6D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6DB1"/>
  </w:style>
  <w:style w:type="paragraph" w:customStyle="1" w:styleId="ZH">
    <w:name w:val="ZH"/>
    <w:rsid w:val="00BF6D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6D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6DB1"/>
    <w:pPr>
      <w:framePr w:hRule="auto" w:wrap="notBeside" w:y="852"/>
    </w:pPr>
    <w:rPr>
      <w:i w:val="0"/>
      <w:sz w:val="40"/>
    </w:rPr>
  </w:style>
  <w:style w:type="paragraph" w:customStyle="1" w:styleId="ZU">
    <w:name w:val="ZU"/>
    <w:rsid w:val="00BF6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6DB1"/>
    <w:pPr>
      <w:framePr w:wrap="notBeside" w:y="16161"/>
    </w:pPr>
  </w:style>
  <w:style w:type="paragraph" w:customStyle="1" w:styleId="FP">
    <w:name w:val="FP"/>
    <w:basedOn w:val="Normal"/>
    <w:rsid w:val="00BF6DB1"/>
  </w:style>
  <w:style w:type="paragraph" w:customStyle="1" w:styleId="Observation">
    <w:name w:val="Observation"/>
    <w:basedOn w:val="Proposal"/>
    <w:qFormat/>
    <w:rsid w:val="00BF6DB1"/>
    <w:pPr>
      <w:numPr>
        <w:numId w:val="13"/>
      </w:numPr>
      <w:ind w:left="1701" w:hanging="1701"/>
    </w:pPr>
    <w:rPr>
      <w:lang w:eastAsia="ja-JP"/>
    </w:rPr>
  </w:style>
  <w:style w:type="paragraph" w:styleId="TableofFigures">
    <w:name w:val="table of figures"/>
    <w:basedOn w:val="BodyText"/>
    <w:next w:val="Normal"/>
    <w:uiPriority w:val="99"/>
    <w:rsid w:val="00BF6DB1"/>
    <w:pPr>
      <w:ind w:left="1701" w:hanging="1701"/>
      <w:jc w:val="left"/>
    </w:pPr>
    <w:rPr>
      <w:b/>
    </w:rPr>
  </w:style>
  <w:style w:type="character" w:customStyle="1" w:styleId="B1Char1">
    <w:name w:val="B1 Char1"/>
    <w:link w:val="B1"/>
    <w:qFormat/>
    <w:rsid w:val="00BF6DB1"/>
    <w:rPr>
      <w:rFonts w:ascii="Times New Roman" w:hAnsi="Times New Roman"/>
      <w:lang w:eastAsia="zh-CN"/>
    </w:rPr>
  </w:style>
  <w:style w:type="character" w:customStyle="1" w:styleId="B2Char">
    <w:name w:val="B2 Char"/>
    <w:link w:val="B2"/>
    <w:qFormat/>
    <w:rsid w:val="00BF6DB1"/>
    <w:rPr>
      <w:rFonts w:ascii="Times New Roman" w:hAnsi="Times New Roman"/>
      <w:lang w:eastAsia="ja-JP"/>
    </w:rPr>
  </w:style>
  <w:style w:type="character" w:customStyle="1" w:styleId="B3Char2">
    <w:name w:val="B3 Char2"/>
    <w:link w:val="B3"/>
    <w:qFormat/>
    <w:rsid w:val="00BF6DB1"/>
    <w:rPr>
      <w:rFonts w:ascii="Times New Roman" w:hAnsi="Times New Roman"/>
      <w:lang w:eastAsia="ja-JP"/>
    </w:rPr>
  </w:style>
  <w:style w:type="character" w:customStyle="1" w:styleId="B4Char">
    <w:name w:val="B4 Char"/>
    <w:link w:val="B4"/>
    <w:rsid w:val="00BF6DB1"/>
    <w:rPr>
      <w:rFonts w:ascii="Times New Roman" w:hAnsi="Times New Roman"/>
      <w:lang w:eastAsia="ja-JP"/>
    </w:rPr>
  </w:style>
  <w:style w:type="character" w:customStyle="1" w:styleId="B5Char">
    <w:name w:val="B5 Char"/>
    <w:link w:val="B5"/>
    <w:rsid w:val="00BF6DB1"/>
    <w:rPr>
      <w:rFonts w:ascii="Times New Roman" w:hAnsi="Times New Roman"/>
      <w:lang w:eastAsia="ja-JP"/>
    </w:rPr>
  </w:style>
  <w:style w:type="paragraph" w:customStyle="1" w:styleId="B6">
    <w:name w:val="B6"/>
    <w:basedOn w:val="B5"/>
    <w:link w:val="B6Char"/>
    <w:rsid w:val="00BF6DB1"/>
    <w:pPr>
      <w:ind w:left="1985"/>
    </w:pPr>
  </w:style>
  <w:style w:type="character" w:customStyle="1" w:styleId="B6Char">
    <w:name w:val="B6 Char"/>
    <w:link w:val="B6"/>
    <w:rsid w:val="00BF6DB1"/>
    <w:rPr>
      <w:rFonts w:ascii="Times New Roman" w:hAnsi="Times New Roman"/>
      <w:lang w:eastAsia="ja-JP"/>
    </w:rPr>
  </w:style>
  <w:style w:type="paragraph" w:customStyle="1" w:styleId="B7">
    <w:name w:val="B7"/>
    <w:basedOn w:val="B6"/>
    <w:link w:val="B7Char"/>
    <w:rsid w:val="00BF6DB1"/>
    <w:pPr>
      <w:ind w:left="2269"/>
    </w:pPr>
  </w:style>
  <w:style w:type="character" w:customStyle="1" w:styleId="B7Char">
    <w:name w:val="B7 Char"/>
    <w:basedOn w:val="B6Char"/>
    <w:link w:val="B7"/>
    <w:rsid w:val="00BF6DB1"/>
    <w:rPr>
      <w:rFonts w:ascii="Times New Roman" w:hAnsi="Times New Roman"/>
      <w:lang w:eastAsia="ja-JP"/>
    </w:rPr>
  </w:style>
  <w:style w:type="paragraph" w:customStyle="1" w:styleId="B8">
    <w:name w:val="B8"/>
    <w:basedOn w:val="B7"/>
    <w:qFormat/>
    <w:rsid w:val="00BF6DB1"/>
    <w:pPr>
      <w:ind w:left="2552"/>
    </w:pPr>
  </w:style>
  <w:style w:type="character" w:customStyle="1" w:styleId="BalloonTextChar">
    <w:name w:val="Balloon Text Char"/>
    <w:link w:val="BalloonText"/>
    <w:rsid w:val="00BF6DB1"/>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BF6DB1"/>
    <w:rPr>
      <w:rFonts w:ascii="Times New Roman" w:hAnsi="Times New Roman"/>
      <w:lang w:eastAsia="ja-JP"/>
    </w:rPr>
  </w:style>
  <w:style w:type="character" w:customStyle="1" w:styleId="CommentSubjectChar">
    <w:name w:val="Comment Subject Char"/>
    <w:link w:val="CommentSubject"/>
    <w:rsid w:val="00BF6DB1"/>
    <w:rPr>
      <w:rFonts w:ascii="Times New Roman" w:hAnsi="Times New Roman"/>
      <w:b/>
      <w:bCs/>
      <w:lang w:eastAsia="ja-JP"/>
    </w:rPr>
  </w:style>
  <w:style w:type="paragraph" w:customStyle="1" w:styleId="CRCoverPage">
    <w:name w:val="CR Cover Page"/>
    <w:link w:val="CRCoverPageZchn"/>
    <w:rsid w:val="00BF6DB1"/>
    <w:pPr>
      <w:spacing w:after="120"/>
    </w:pPr>
    <w:rPr>
      <w:rFonts w:ascii="Arial" w:hAnsi="Arial"/>
      <w:lang w:eastAsia="ko-KR"/>
    </w:rPr>
  </w:style>
  <w:style w:type="character" w:customStyle="1" w:styleId="CRCoverPageZchn">
    <w:name w:val="CR Cover Page Zchn"/>
    <w:link w:val="CRCoverPage"/>
    <w:rsid w:val="00BF6DB1"/>
    <w:rPr>
      <w:rFonts w:ascii="Arial" w:hAnsi="Arial"/>
      <w:lang w:eastAsia="ko-KR"/>
    </w:rPr>
  </w:style>
  <w:style w:type="paragraph" w:customStyle="1" w:styleId="Doc-text2">
    <w:name w:val="Doc-text2"/>
    <w:basedOn w:val="Normal"/>
    <w:link w:val="Doc-text2Char"/>
    <w:qFormat/>
    <w:rsid w:val="00BF6DB1"/>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BF6DB1"/>
    <w:rPr>
      <w:rFonts w:ascii="Arial" w:eastAsia="MS Mincho" w:hAnsi="Arial" w:cstheme="minorBidi"/>
      <w:sz w:val="22"/>
      <w:szCs w:val="22"/>
      <w:lang w:val="x-none" w:eastAsia="x-none"/>
    </w:rPr>
  </w:style>
  <w:style w:type="character" w:customStyle="1" w:styleId="DocumentMapChar">
    <w:name w:val="Document Map Char"/>
    <w:link w:val="DocumentMap"/>
    <w:rsid w:val="00BF6DB1"/>
    <w:rPr>
      <w:rFonts w:ascii="Tahoma" w:hAnsi="Tahoma" w:cs="Tahoma"/>
      <w:shd w:val="clear" w:color="auto" w:fill="000080"/>
      <w:lang w:eastAsia="ja-JP"/>
    </w:rPr>
  </w:style>
  <w:style w:type="paragraph" w:customStyle="1" w:styleId="NO">
    <w:name w:val="NO"/>
    <w:basedOn w:val="Normal"/>
    <w:link w:val="NOChar"/>
    <w:rsid w:val="00BF6DB1"/>
    <w:pPr>
      <w:keepLines/>
      <w:ind w:left="1135" w:hanging="851"/>
    </w:pPr>
  </w:style>
  <w:style w:type="character" w:customStyle="1" w:styleId="NOChar">
    <w:name w:val="NO Char"/>
    <w:link w:val="NO"/>
    <w:qFormat/>
    <w:rsid w:val="00BF6DB1"/>
    <w:rPr>
      <w:rFonts w:ascii="Times New Roman" w:hAnsi="Times New Roman"/>
      <w:lang w:eastAsia="ja-JP"/>
    </w:rPr>
  </w:style>
  <w:style w:type="character" w:customStyle="1" w:styleId="EditorsNoteChar">
    <w:name w:val="Editor's Note Char"/>
    <w:link w:val="EditorsNote"/>
    <w:rsid w:val="00BF6DB1"/>
    <w:rPr>
      <w:rFonts w:ascii="Times New Roman" w:hAnsi="Times New Roman"/>
      <w:color w:val="FF0000"/>
      <w:lang w:val="x-none" w:eastAsia="x-none"/>
    </w:rPr>
  </w:style>
  <w:style w:type="paragraph" w:customStyle="1" w:styleId="EmailDiscussion">
    <w:name w:val="EmailDiscussion"/>
    <w:basedOn w:val="Normal"/>
    <w:next w:val="Normal"/>
    <w:rsid w:val="00BF6DB1"/>
    <w:pPr>
      <w:numPr>
        <w:numId w:val="14"/>
      </w:numPr>
      <w:spacing w:before="40"/>
    </w:pPr>
    <w:rPr>
      <w:rFonts w:ascii="Arial" w:eastAsia="MS Mincho" w:hAnsi="Arial"/>
      <w:b/>
      <w:lang w:eastAsia="en-GB"/>
    </w:rPr>
  </w:style>
  <w:style w:type="character" w:styleId="Emphasis">
    <w:name w:val="Emphasis"/>
    <w:qFormat/>
    <w:rsid w:val="00BF6DB1"/>
    <w:rPr>
      <w:i/>
      <w:iCs/>
    </w:rPr>
  </w:style>
  <w:style w:type="paragraph" w:customStyle="1" w:styleId="FigureTitle">
    <w:name w:val="Figure_Title"/>
    <w:basedOn w:val="Normal"/>
    <w:next w:val="Normal"/>
    <w:rsid w:val="00BF6DB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F6DB1"/>
    <w:rPr>
      <w:rFonts w:ascii="Arial" w:hAnsi="Arial"/>
      <w:b/>
      <w:noProof/>
      <w:sz w:val="18"/>
      <w:lang w:eastAsia="ja-JP"/>
    </w:rPr>
  </w:style>
  <w:style w:type="character" w:customStyle="1" w:styleId="FooterChar">
    <w:name w:val="Footer Char"/>
    <w:link w:val="Footer"/>
    <w:rsid w:val="00BF6DB1"/>
    <w:rPr>
      <w:rFonts w:ascii="Arial" w:hAnsi="Arial"/>
      <w:b/>
      <w:i/>
      <w:noProof/>
      <w:sz w:val="18"/>
      <w:lang w:eastAsia="ja-JP"/>
    </w:rPr>
  </w:style>
  <w:style w:type="character" w:customStyle="1" w:styleId="FootnoteTextChar">
    <w:name w:val="Footnote Text Char"/>
    <w:link w:val="FootnoteText"/>
    <w:rsid w:val="00BF6DB1"/>
    <w:rPr>
      <w:rFonts w:asciiTheme="minorHAnsi" w:eastAsiaTheme="minorHAnsi" w:hAnsiTheme="minorHAnsi" w:cstheme="minorBidi"/>
      <w:sz w:val="16"/>
      <w:szCs w:val="22"/>
      <w:lang w:val="sv-SE" w:eastAsia="en-US"/>
    </w:rPr>
  </w:style>
  <w:style w:type="paragraph" w:customStyle="1" w:styleId="Guidance">
    <w:name w:val="Guidance"/>
    <w:basedOn w:val="Normal"/>
    <w:rsid w:val="00BF6DB1"/>
    <w:rPr>
      <w:i/>
      <w:color w:val="0000FF"/>
    </w:rPr>
  </w:style>
  <w:style w:type="character" w:customStyle="1" w:styleId="Heading2Char">
    <w:name w:val="Heading 2 Char"/>
    <w:link w:val="Heading2"/>
    <w:rsid w:val="00BF6DB1"/>
    <w:rPr>
      <w:rFonts w:ascii="Arial" w:hAnsi="Arial"/>
      <w:sz w:val="32"/>
      <w:lang w:eastAsia="ja-JP"/>
    </w:rPr>
  </w:style>
  <w:style w:type="character" w:customStyle="1" w:styleId="Heading3Char">
    <w:name w:val="Heading 3 Char"/>
    <w:link w:val="Heading3"/>
    <w:rsid w:val="00BF6DB1"/>
    <w:rPr>
      <w:rFonts w:ascii="Arial" w:hAnsi="Arial"/>
      <w:sz w:val="28"/>
      <w:lang w:eastAsia="ja-JP"/>
    </w:rPr>
  </w:style>
  <w:style w:type="character" w:customStyle="1" w:styleId="Heading4Char">
    <w:name w:val="Heading 4 Char"/>
    <w:link w:val="Heading4"/>
    <w:rsid w:val="00BF6DB1"/>
    <w:rPr>
      <w:rFonts w:ascii="Arial" w:hAnsi="Arial"/>
      <w:sz w:val="24"/>
      <w:lang w:eastAsia="ja-JP"/>
    </w:rPr>
  </w:style>
  <w:style w:type="character" w:customStyle="1" w:styleId="Heading5Char">
    <w:name w:val="Heading 5 Char"/>
    <w:link w:val="Heading5"/>
    <w:rsid w:val="00BF6DB1"/>
    <w:rPr>
      <w:rFonts w:ascii="Arial" w:hAnsi="Arial"/>
      <w:sz w:val="22"/>
      <w:lang w:eastAsia="ja-JP"/>
    </w:rPr>
  </w:style>
  <w:style w:type="paragraph" w:customStyle="1" w:styleId="H6">
    <w:name w:val="H6"/>
    <w:basedOn w:val="Heading5"/>
    <w:next w:val="Normal"/>
    <w:rsid w:val="00BF6DB1"/>
    <w:pPr>
      <w:ind w:left="1985" w:hanging="1985"/>
      <w:outlineLvl w:val="9"/>
    </w:pPr>
    <w:rPr>
      <w:sz w:val="20"/>
    </w:rPr>
  </w:style>
  <w:style w:type="character" w:customStyle="1" w:styleId="Heading6Char">
    <w:name w:val="Heading 6 Char"/>
    <w:link w:val="Heading6"/>
    <w:rsid w:val="00BF6DB1"/>
    <w:rPr>
      <w:rFonts w:ascii="Arial" w:hAnsi="Arial"/>
      <w:lang w:eastAsia="ja-JP"/>
    </w:rPr>
  </w:style>
  <w:style w:type="character" w:customStyle="1" w:styleId="Heading7Char">
    <w:name w:val="Heading 7 Char"/>
    <w:link w:val="Heading7"/>
    <w:rsid w:val="00BF6DB1"/>
    <w:rPr>
      <w:rFonts w:ascii="Arial" w:hAnsi="Arial"/>
      <w:lang w:eastAsia="ja-JP"/>
    </w:rPr>
  </w:style>
  <w:style w:type="character" w:customStyle="1" w:styleId="Heading8Char">
    <w:name w:val="Heading 8 Char"/>
    <w:link w:val="Heading8"/>
    <w:rsid w:val="00BF6DB1"/>
    <w:rPr>
      <w:rFonts w:ascii="Arial" w:hAnsi="Arial"/>
      <w:sz w:val="36"/>
      <w:lang w:eastAsia="ja-JP"/>
    </w:rPr>
  </w:style>
  <w:style w:type="character" w:customStyle="1" w:styleId="Heading9Char">
    <w:name w:val="Heading 9 Char"/>
    <w:link w:val="Heading9"/>
    <w:rsid w:val="00BF6DB1"/>
    <w:rPr>
      <w:rFonts w:ascii="Arial" w:hAnsi="Arial"/>
      <w:sz w:val="36"/>
      <w:lang w:eastAsia="ja-JP"/>
    </w:rPr>
  </w:style>
  <w:style w:type="character" w:styleId="HTMLCode">
    <w:name w:val="HTML Code"/>
    <w:uiPriority w:val="99"/>
    <w:unhideWhenUsed/>
    <w:rsid w:val="00BF6DB1"/>
    <w:rPr>
      <w:rFonts w:ascii="Courier New" w:eastAsia="Times New Roman" w:hAnsi="Courier New" w:cs="Courier New"/>
      <w:sz w:val="20"/>
      <w:szCs w:val="20"/>
    </w:rPr>
  </w:style>
  <w:style w:type="paragraph" w:styleId="IndexHeading">
    <w:name w:val="index heading"/>
    <w:basedOn w:val="Normal"/>
    <w:next w:val="Normal"/>
    <w:rsid w:val="00BF6DB1"/>
    <w:pPr>
      <w:pBdr>
        <w:top w:val="single" w:sz="12" w:space="0" w:color="auto"/>
      </w:pBdr>
      <w:spacing w:before="360" w:after="240"/>
    </w:pPr>
    <w:rPr>
      <w:b/>
      <w:i/>
      <w:sz w:val="26"/>
      <w:lang w:eastAsia="en-GB"/>
    </w:rPr>
  </w:style>
  <w:style w:type="paragraph" w:customStyle="1" w:styleId="LD">
    <w:name w:val="LD"/>
    <w:rsid w:val="00BF6D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F6DB1"/>
    <w:pPr>
      <w:ind w:left="720"/>
    </w:pPr>
    <w:rPr>
      <w:rFonts w:ascii="Calibri" w:eastAsia="Calibri" w:hAnsi="Calibri"/>
      <w:lang w:val="x-none"/>
    </w:rPr>
  </w:style>
  <w:style w:type="character" w:customStyle="1" w:styleId="ListParagraphChar">
    <w:name w:val="List Paragraph Char"/>
    <w:link w:val="ListParagraph"/>
    <w:uiPriority w:val="34"/>
    <w:locked/>
    <w:rsid w:val="00BF6DB1"/>
    <w:rPr>
      <w:rFonts w:ascii="Calibri" w:eastAsia="Calibri" w:hAnsi="Calibri" w:cstheme="minorBidi"/>
      <w:sz w:val="22"/>
      <w:szCs w:val="22"/>
      <w:lang w:val="x-none" w:eastAsia="en-US"/>
    </w:rPr>
  </w:style>
  <w:style w:type="paragraph" w:customStyle="1" w:styleId="NF">
    <w:name w:val="NF"/>
    <w:basedOn w:val="NO"/>
    <w:rsid w:val="00BF6DB1"/>
    <w:pPr>
      <w:keepNext/>
    </w:pPr>
    <w:rPr>
      <w:rFonts w:ascii="Arial" w:hAnsi="Arial"/>
      <w:sz w:val="18"/>
    </w:rPr>
  </w:style>
  <w:style w:type="paragraph" w:customStyle="1" w:styleId="NW">
    <w:name w:val="NW"/>
    <w:basedOn w:val="NO"/>
    <w:rsid w:val="00BF6DB1"/>
  </w:style>
  <w:style w:type="paragraph" w:customStyle="1" w:styleId="PL">
    <w:name w:val="PL"/>
    <w:link w:val="PLChar"/>
    <w:qFormat/>
    <w:rsid w:val="00BF6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6DB1"/>
    <w:rPr>
      <w:rFonts w:ascii="Courier New" w:eastAsia="Batang" w:hAnsi="Courier New"/>
      <w:noProof/>
      <w:sz w:val="16"/>
      <w:shd w:val="clear" w:color="auto" w:fill="E6E6E6"/>
      <w:lang w:eastAsia="sv-SE"/>
    </w:rPr>
  </w:style>
  <w:style w:type="paragraph" w:styleId="PlainText">
    <w:name w:val="Plain Text"/>
    <w:basedOn w:val="Normal"/>
    <w:link w:val="PlainTextChar"/>
    <w:rsid w:val="00BF6DB1"/>
    <w:rPr>
      <w:rFonts w:ascii="Courier New" w:hAnsi="Courier New"/>
      <w:lang w:val="nb-NO"/>
    </w:rPr>
  </w:style>
  <w:style w:type="character" w:customStyle="1" w:styleId="PlainTextChar">
    <w:name w:val="Plain Text Char"/>
    <w:link w:val="PlainText"/>
    <w:rsid w:val="00BF6DB1"/>
    <w:rPr>
      <w:rFonts w:ascii="Courier New" w:hAnsi="Courier New"/>
      <w:lang w:val="nb-NO" w:eastAsia="ja-JP"/>
    </w:rPr>
  </w:style>
  <w:style w:type="character" w:styleId="Strong">
    <w:name w:val="Strong"/>
    <w:uiPriority w:val="22"/>
    <w:qFormat/>
    <w:rsid w:val="00BF6DB1"/>
    <w:rPr>
      <w:b/>
      <w:bCs/>
    </w:rPr>
  </w:style>
  <w:style w:type="table" w:styleId="TableGrid">
    <w:name w:val="Table Grid"/>
    <w:basedOn w:val="TableNormal"/>
    <w:uiPriority w:val="39"/>
    <w:rsid w:val="00BF6D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6DB1"/>
    <w:rPr>
      <w:rFonts w:ascii="Arial" w:eastAsiaTheme="minorHAnsi" w:hAnsi="Arial" w:cstheme="minorBidi"/>
      <w:sz w:val="18"/>
      <w:szCs w:val="22"/>
      <w:lang w:val="x-none" w:eastAsia="x-none"/>
    </w:rPr>
  </w:style>
  <w:style w:type="character" w:customStyle="1" w:styleId="TAHCar">
    <w:name w:val="TAH Car"/>
    <w:link w:val="TAH"/>
    <w:locked/>
    <w:rsid w:val="00BF6DB1"/>
    <w:rPr>
      <w:rFonts w:ascii="Arial" w:hAnsi="Arial"/>
      <w:b/>
      <w:sz w:val="18"/>
      <w:lang w:val="x-none" w:eastAsia="x-none"/>
    </w:rPr>
  </w:style>
  <w:style w:type="character" w:customStyle="1" w:styleId="THChar">
    <w:name w:val="TH Char"/>
    <w:link w:val="TH"/>
    <w:rsid w:val="00BF6DB1"/>
    <w:rPr>
      <w:rFonts w:ascii="Arial" w:hAnsi="Arial"/>
      <w:b/>
      <w:lang w:val="x-none" w:eastAsia="x-none"/>
    </w:rPr>
  </w:style>
  <w:style w:type="paragraph" w:customStyle="1" w:styleId="TAJ">
    <w:name w:val="TAJ"/>
    <w:basedOn w:val="TH"/>
    <w:rsid w:val="00BF6DB1"/>
  </w:style>
  <w:style w:type="paragraph" w:customStyle="1" w:styleId="TALCharChar">
    <w:name w:val="TAL Char Char"/>
    <w:basedOn w:val="Normal"/>
    <w:link w:val="TALCharCharChar"/>
    <w:rsid w:val="00BF6DB1"/>
    <w:pPr>
      <w:keepNext/>
      <w:keepLines/>
    </w:pPr>
    <w:rPr>
      <w:rFonts w:ascii="Arial" w:eastAsia="Malgun Gothic" w:hAnsi="Arial"/>
      <w:sz w:val="18"/>
      <w:lang w:val="x-none" w:eastAsia="x-none"/>
    </w:rPr>
  </w:style>
  <w:style w:type="character" w:customStyle="1" w:styleId="TALCharCharChar">
    <w:name w:val="TAL Char Char Char"/>
    <w:link w:val="TALCharChar"/>
    <w:rsid w:val="00BF6DB1"/>
    <w:rPr>
      <w:rFonts w:ascii="Arial" w:eastAsia="Malgun Gothic" w:hAnsi="Arial" w:cstheme="minorBidi"/>
      <w:sz w:val="18"/>
      <w:szCs w:val="22"/>
      <w:lang w:val="x-none" w:eastAsia="x-none"/>
    </w:rPr>
  </w:style>
  <w:style w:type="character" w:customStyle="1" w:styleId="TFChar">
    <w:name w:val="TF Char"/>
    <w:link w:val="TF"/>
    <w:rsid w:val="00FB2340"/>
    <w:rPr>
      <w:rFonts w:ascii="Arial" w:eastAsiaTheme="minorHAnsi" w:hAnsi="Arial" w:cstheme="minorBidi"/>
      <w:b/>
      <w:szCs w:val="22"/>
      <w:lang w:val="x-none" w:eastAsia="x-none"/>
    </w:rPr>
  </w:style>
  <w:style w:type="paragraph" w:styleId="ListContinue">
    <w:name w:val="List Continue"/>
    <w:basedOn w:val="Normal"/>
    <w:rsid w:val="00BF6DB1"/>
    <w:pPr>
      <w:spacing w:after="120"/>
      <w:ind w:left="283"/>
      <w:contextualSpacing/>
    </w:pPr>
    <w:rPr>
      <w:rFonts w:ascii="Arial" w:hAnsi="Arial"/>
    </w:rPr>
  </w:style>
  <w:style w:type="paragraph" w:styleId="ListContinue2">
    <w:name w:val="List Continue 2"/>
    <w:basedOn w:val="Normal"/>
    <w:rsid w:val="00BF6DB1"/>
    <w:pPr>
      <w:spacing w:after="120"/>
      <w:ind w:left="566"/>
      <w:contextualSpacing/>
    </w:pPr>
    <w:rPr>
      <w:rFonts w:ascii="Arial" w:hAnsi="Arial"/>
    </w:rPr>
  </w:style>
  <w:style w:type="paragraph" w:styleId="ListNumber3">
    <w:name w:val="List Number 3"/>
    <w:basedOn w:val="ListNumber2"/>
    <w:rsid w:val="00BF6DB1"/>
    <w:pPr>
      <w:numPr>
        <w:numId w:val="10"/>
      </w:numPr>
      <w:contextualSpacing/>
    </w:pPr>
  </w:style>
  <w:style w:type="character" w:styleId="UnresolvedMention">
    <w:name w:val="Unresolved Mention"/>
    <w:basedOn w:val="DefaultParagraphFont"/>
    <w:uiPriority w:val="99"/>
    <w:semiHidden/>
    <w:unhideWhenUsed/>
    <w:rsid w:val="00BF6DB1"/>
    <w:rPr>
      <w:color w:val="808080"/>
      <w:shd w:val="clear" w:color="auto" w:fill="E6E6E6"/>
    </w:rPr>
  </w:style>
  <w:style w:type="paragraph" w:styleId="Revision">
    <w:name w:val="Revision"/>
    <w:hidden/>
    <w:uiPriority w:val="99"/>
    <w:semiHidden/>
    <w:rsid w:val="00D46B02"/>
    <w:rPr>
      <w:rFonts w:asciiTheme="minorHAnsi" w:eastAsiaTheme="minorHAnsi" w:hAnsiTheme="minorHAnsi" w:cstheme="minorBidi"/>
      <w:sz w:val="22"/>
      <w:szCs w:val="22"/>
      <w:lang w:val="sv-SE" w:eastAsia="en-US"/>
    </w:rPr>
  </w:style>
  <w:style w:type="paragraph" w:customStyle="1" w:styleId="Style1">
    <w:name w:val="Style1"/>
    <w:basedOn w:val="Normal"/>
    <w:qFormat/>
    <w:rsid w:val="00E34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5NUHHDQN7SK2-1476151046-47094</_dlc_DocId>
    <_dlc_DocIdUrl xmlns="f166a696-7b5b-4ccd-9f0c-ffde0cceec81">
      <Url>https://ericsson.sharepoint.com/sites/star/_layouts/15/DocIdRedir.aspx?ID=5NUHHDQN7SK2-1476151046-47094</Url>
      <Description>5NUHHDQN7SK2-1476151046-47094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D4A27-B1CC-42DA-869B-BA68735C9EA6}">
  <ds:schemaRefs>
    <ds:schemaRef ds:uri="http://schemas.microsoft.com/sharepoint/events"/>
  </ds:schemaRefs>
</ds:datastoreItem>
</file>

<file path=customXml/itemProps2.xml><?xml version="1.0" encoding="utf-8"?>
<ds:datastoreItem xmlns:ds="http://schemas.openxmlformats.org/officeDocument/2006/customXml" ds:itemID="{64C32971-039D-454C-BBC7-FED12D29306F}">
  <ds:schemaRefs>
    <ds:schemaRef ds:uri="Microsoft.SharePoint.Taxonomy.ContentTypeSync"/>
  </ds:schemaRefs>
</ds:datastoreItem>
</file>

<file path=customXml/itemProps3.xml><?xml version="1.0" encoding="utf-8"?>
<ds:datastoreItem xmlns:ds="http://schemas.openxmlformats.org/officeDocument/2006/customXml" ds:itemID="{EA98ADED-7F70-43D4-A873-8CD408704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5.xml><?xml version="1.0" encoding="utf-8"?>
<ds:datastoreItem xmlns:ds="http://schemas.openxmlformats.org/officeDocument/2006/customXml" ds:itemID="{49EF588F-C3CA-4972-A6F5-2244787929D8}">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A46C76B8-BFAC-430B-9697-BA8143FC1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1495</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9404</CharactersWithSpaces>
  <SharedDoc>false</SharedDoc>
  <HLinks>
    <vt:vector size="24" baseType="variant">
      <vt:variant>
        <vt:i4>2752515</vt:i4>
      </vt:variant>
      <vt:variant>
        <vt:i4>29</vt:i4>
      </vt:variant>
      <vt:variant>
        <vt:i4>0</vt:i4>
      </vt:variant>
      <vt:variant>
        <vt:i4>5</vt:i4>
      </vt:variant>
      <vt:variant>
        <vt:lpwstr/>
      </vt:variant>
      <vt:variant>
        <vt:lpwstr>_Toc7679329</vt:lpwstr>
      </vt:variant>
      <vt:variant>
        <vt:i4>2752515</vt:i4>
      </vt:variant>
      <vt:variant>
        <vt:i4>26</vt:i4>
      </vt:variant>
      <vt:variant>
        <vt:i4>0</vt:i4>
      </vt:variant>
      <vt:variant>
        <vt:i4>5</vt:i4>
      </vt:variant>
      <vt:variant>
        <vt:lpwstr/>
      </vt:variant>
      <vt:variant>
        <vt:lpwstr>_Toc7679328</vt:lpwstr>
      </vt:variant>
      <vt:variant>
        <vt:i4>2752515</vt:i4>
      </vt:variant>
      <vt:variant>
        <vt:i4>23</vt:i4>
      </vt:variant>
      <vt:variant>
        <vt:i4>0</vt:i4>
      </vt:variant>
      <vt:variant>
        <vt:i4>5</vt:i4>
      </vt:variant>
      <vt:variant>
        <vt:lpwstr/>
      </vt:variant>
      <vt:variant>
        <vt:lpwstr>_Toc7679327</vt:lpwstr>
      </vt:variant>
      <vt:variant>
        <vt:i4>2752515</vt:i4>
      </vt:variant>
      <vt:variant>
        <vt:i4>20</vt:i4>
      </vt:variant>
      <vt:variant>
        <vt:i4>0</vt:i4>
      </vt:variant>
      <vt:variant>
        <vt:i4>5</vt:i4>
      </vt:variant>
      <vt:variant>
        <vt:lpwstr/>
      </vt:variant>
      <vt:variant>
        <vt:lpwstr>_Toc7679326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Mats Folke</cp:lastModifiedBy>
  <cp:revision>116</cp:revision>
  <cp:lastPrinted>2008-02-01T01:09:00Z</cp:lastPrinted>
  <dcterms:created xsi:type="dcterms:W3CDTF">2019-05-02T01:27:00Z</dcterms:created>
  <dcterms:modified xsi:type="dcterms:W3CDTF">2019-05-02T17:58:00Z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33bd3321-0640-44b7-8d7c-4e491833c99a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